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F98" w:rsidRDefault="009D6F98" w:rsidP="00E91A6B">
      <w:pPr>
        <w:jc w:val="center"/>
        <w:rPr>
          <w:b/>
        </w:rPr>
      </w:pPr>
    </w:p>
    <w:p w:rsidR="009D6F98" w:rsidRDefault="009D6F98" w:rsidP="00E91A6B">
      <w:pPr>
        <w:jc w:val="center"/>
        <w:rPr>
          <w:b/>
        </w:rPr>
      </w:pPr>
    </w:p>
    <w:p w:rsidR="00E91A6B" w:rsidRPr="00115F6F" w:rsidRDefault="00E91A6B" w:rsidP="00E91A6B">
      <w:pPr>
        <w:jc w:val="center"/>
        <w:rPr>
          <w:b/>
        </w:rPr>
      </w:pPr>
      <w:r w:rsidRPr="00115F6F">
        <w:rPr>
          <w:b/>
        </w:rPr>
        <w:t>Regulamin przetargu ustnego nieograniczone</w:t>
      </w:r>
      <w:bookmarkStart w:id="0" w:name="_GoBack"/>
      <w:bookmarkEnd w:id="0"/>
      <w:r w:rsidRPr="00115F6F">
        <w:rPr>
          <w:b/>
        </w:rPr>
        <w:t>go</w:t>
      </w:r>
    </w:p>
    <w:p w:rsidR="00E91A6B" w:rsidRDefault="00E91A6B" w:rsidP="00E91A6B">
      <w:pPr>
        <w:jc w:val="center"/>
      </w:pPr>
      <w:r w:rsidRPr="00115F6F">
        <w:rPr>
          <w:b/>
        </w:rPr>
        <w:t>na dzierżawę nieruchomości</w:t>
      </w:r>
    </w:p>
    <w:p w:rsidR="00E91A6B" w:rsidRPr="00F96750" w:rsidRDefault="00E91A6B" w:rsidP="00E91A6B">
      <w:pPr>
        <w:rPr>
          <w:b/>
        </w:rPr>
      </w:pPr>
      <w:r w:rsidRPr="00F96750">
        <w:rPr>
          <w:b/>
        </w:rPr>
        <w:t>I. Postanowienia ogólne.</w:t>
      </w:r>
    </w:p>
    <w:p w:rsidR="00E91A6B" w:rsidRDefault="00E91A6B" w:rsidP="00E91A6B">
      <w:r>
        <w:t>1. Regulamin określa zasady przeprowadzenia przetargu ustnego nieograniczonego na dzierżawę nieruchomości.</w:t>
      </w:r>
    </w:p>
    <w:p w:rsidR="00E91A6B" w:rsidRDefault="00E91A6B" w:rsidP="00E91A6B">
      <w:r>
        <w:t>2. Celem przetargu jest uzyskanie najwyższej ceny.</w:t>
      </w:r>
    </w:p>
    <w:p w:rsidR="00E91A6B" w:rsidRPr="00F96750" w:rsidRDefault="00E91A6B" w:rsidP="00E91A6B">
      <w:pPr>
        <w:rPr>
          <w:b/>
        </w:rPr>
      </w:pPr>
      <w:r w:rsidRPr="00F96750">
        <w:rPr>
          <w:b/>
        </w:rPr>
        <w:t>II. Podstawa prawna przeprowadzenia przetargu.</w:t>
      </w:r>
    </w:p>
    <w:p w:rsidR="00E91A6B" w:rsidRDefault="00E91A6B" w:rsidP="00E91A6B">
      <w:r>
        <w:t>1. Ustawa z dnia 21 sierpnia 1997 r. o gospodarce nieruchomościami (tekst jednolity Dz. U. z 201</w:t>
      </w:r>
      <w:r w:rsidR="00BD708B">
        <w:t>6 poz. 2147</w:t>
      </w:r>
      <w:r>
        <w:t xml:space="preserve"> ze zm. ).</w:t>
      </w:r>
    </w:p>
    <w:p w:rsidR="00E91A6B" w:rsidRDefault="00E91A6B" w:rsidP="00E91A6B">
      <w:r>
        <w:t>2. Rozporządzenie Rady Ministrów z dnia 14 września 2004 r. w sprawie sposobu</w:t>
      </w:r>
    </w:p>
    <w:p w:rsidR="00E91A6B" w:rsidRDefault="00E91A6B" w:rsidP="00E91A6B">
      <w:r>
        <w:t>i trybu przeprowadzania przetargów oraz rokowań na zbycie nieruchomości (Dz. U. Nr 207,</w:t>
      </w:r>
    </w:p>
    <w:p w:rsidR="00E91A6B" w:rsidRDefault="00E91A6B" w:rsidP="00E91A6B">
      <w:r>
        <w:t>poz. 2108).</w:t>
      </w:r>
    </w:p>
    <w:p w:rsidR="00E91A6B" w:rsidRPr="00F96750" w:rsidRDefault="00E91A6B" w:rsidP="00E91A6B">
      <w:pPr>
        <w:rPr>
          <w:b/>
        </w:rPr>
      </w:pPr>
      <w:r w:rsidRPr="00F96750">
        <w:rPr>
          <w:b/>
        </w:rPr>
        <w:t>III. Przedmiot przetargu.</w:t>
      </w:r>
    </w:p>
    <w:p w:rsidR="00F96750" w:rsidRDefault="00E91A6B" w:rsidP="00F96750">
      <w:r>
        <w:t>1. Przedmiotem przetargu</w:t>
      </w:r>
      <w:r w:rsidR="00F96750">
        <w:t xml:space="preserve"> jest d</w:t>
      </w:r>
      <w:r w:rsidR="00F96750" w:rsidRPr="00F96750">
        <w:t>zierżaw</w:t>
      </w:r>
      <w:r w:rsidR="00F96750">
        <w:t>a</w:t>
      </w:r>
      <w:r w:rsidR="00F96750" w:rsidRPr="00F96750">
        <w:t xml:space="preserve"> nieruchomość położon</w:t>
      </w:r>
      <w:r w:rsidR="00F96750">
        <w:t>ej</w:t>
      </w:r>
      <w:r w:rsidR="00F96750" w:rsidRPr="00F96750">
        <w:t xml:space="preserve"> na terenie </w:t>
      </w:r>
      <w:r w:rsidR="00BD708B">
        <w:t xml:space="preserve">Domu Pomocy Społecznej w Sieradzu filii w Witowie </w:t>
      </w:r>
      <w:r w:rsidR="00F96750" w:rsidRPr="00F96750">
        <w:t>gmina Burzenin, o pow. 9,4721 ha</w:t>
      </w:r>
      <w:r w:rsidR="00F96750">
        <w:t xml:space="preserve"> </w:t>
      </w:r>
      <w:r w:rsidR="00F96750" w:rsidRPr="00F96750">
        <w:t>oraz następujące budynki: garaż, chlewnia, magazyn zbożowy i część budynku gospodarczego o łącznej powierzchni 715 m</w:t>
      </w:r>
      <w:r w:rsidR="00F96750" w:rsidRPr="00F96750">
        <w:rPr>
          <w:vertAlign w:val="superscript"/>
        </w:rPr>
        <w:t>2</w:t>
      </w:r>
      <w:r w:rsidR="00F96750" w:rsidRPr="00F96750">
        <w:t>.</w:t>
      </w:r>
    </w:p>
    <w:p w:rsidR="00F96750" w:rsidRPr="00F96750" w:rsidRDefault="00F96750" w:rsidP="00F96750">
      <w:r>
        <w:t xml:space="preserve">2. </w:t>
      </w:r>
      <w:r w:rsidRPr="00F96750">
        <w:t>Prawo własności do nieruchomości oznaczonej numerami 200/3, 200/10, 200/13, 200/14, 200/15, 236 ujawnione jest w  KW SR1S/00065407/0 prowadzonej w Wydziale Ksiąg Wieczystych Sądu Rejonowego w Sieradzu.</w:t>
      </w:r>
    </w:p>
    <w:p w:rsidR="00E91A6B" w:rsidRDefault="00F96750" w:rsidP="00E91A6B">
      <w:r>
        <w:t>3</w:t>
      </w:r>
      <w:r w:rsidR="00E91A6B">
        <w:t xml:space="preserve">. Szczegółowy opis przedmiotu przetargu i cena wywoławcza podana została do publicznej wiadomości w </w:t>
      </w:r>
      <w:r>
        <w:t>wykazie nr 1/2017 z treścią</w:t>
      </w:r>
      <w:r w:rsidR="00E91A6B">
        <w:t xml:space="preserve"> którego</w:t>
      </w:r>
      <w:r>
        <w:t>,</w:t>
      </w:r>
      <w:r w:rsidR="00E91A6B">
        <w:t xml:space="preserve"> osoba zainteresowana przystąpieniem do przetargu powinna się zapoznać.</w:t>
      </w:r>
    </w:p>
    <w:p w:rsidR="00E91A6B" w:rsidRPr="00F96750" w:rsidRDefault="00E91A6B" w:rsidP="00E91A6B">
      <w:pPr>
        <w:rPr>
          <w:b/>
        </w:rPr>
      </w:pPr>
      <w:r w:rsidRPr="00F96750">
        <w:rPr>
          <w:b/>
        </w:rPr>
        <w:t>IV. Warunki i zasady uczestnictwa w przetargu.</w:t>
      </w:r>
    </w:p>
    <w:p w:rsidR="00E91A6B" w:rsidRDefault="00E91A6B" w:rsidP="00E91A6B">
      <w:r>
        <w:t>1. W przetargu mogą brać udział osoby fizyczne i prawne, które wpłacą wadium.</w:t>
      </w:r>
    </w:p>
    <w:p w:rsidR="00E91A6B" w:rsidRDefault="00E91A6B" w:rsidP="00E91A6B">
      <w:r>
        <w:t>2. Uczestnik przetargu zobowiązany jest do wniesienia wadium w formie</w:t>
      </w:r>
      <w:r w:rsidR="00C62B63">
        <w:t xml:space="preserve"> pieniężnej w kasie DPS w</w:t>
      </w:r>
      <w:r w:rsidR="00BD708B">
        <w:t> </w:t>
      </w:r>
      <w:r w:rsidR="00C62B63">
        <w:t>Sieradzu</w:t>
      </w:r>
      <w:r>
        <w:t>, terminie oraz sposobie określonym w ogłoszeniu o przetargu.</w:t>
      </w:r>
    </w:p>
    <w:p w:rsidR="00E91A6B" w:rsidRDefault="00E91A6B" w:rsidP="00E91A6B">
      <w:r>
        <w:t>4. Wadium zwraca się niezwłocznie, jednak nie później niż przed upływem 3 dni od dnia poinformowania o zamknięciu, odwołaniu, unieważnieniu lub zakończeniu przetargu wynikiem negatywnym z wyjątkiem wadium wniesionego przez uczestnika przetargu, który przetarg wygrał.</w:t>
      </w:r>
    </w:p>
    <w:p w:rsidR="00E91A6B" w:rsidRDefault="00E91A6B" w:rsidP="00E91A6B">
      <w:r>
        <w:t>5. Wniesione wadium pełni funkcje kaucji gwarancyjnej. Wadium wpłacone przez uczestnika przetargu, który wygrał przetarg nie podlega zwrotowi i zalicza się je na poczet ceny czynszu dzierżawnego.</w:t>
      </w:r>
    </w:p>
    <w:p w:rsidR="00E91A6B" w:rsidRDefault="00E91A6B" w:rsidP="00E91A6B">
      <w:r>
        <w:t>6. Jeżeli osoba wyłoniona w przetargu jako dzierżawca nieruchomości nie stawi się bez usprawiedliwienia na wezwanie organizatora przetargu, w oznaczonym dniu i godzinie wpłacone wadium podlega przepadkowi.</w:t>
      </w:r>
    </w:p>
    <w:p w:rsidR="00E91A6B" w:rsidRDefault="00E91A6B" w:rsidP="00E91A6B">
      <w:r>
        <w:t>5. W przetargu nie mogą uczestniczyć osoby wchodzące w skład Komisji przetargowej oraz osoby bliskie tym osobom, a także osoby, które pozostają z członkami Komisji przetargowej w takim stosunku prawnym lub faktycznym, że może budzić to uzasadnione wątpliwości co do bezstronności członka Komisji.</w:t>
      </w:r>
    </w:p>
    <w:p w:rsidR="00E91A6B" w:rsidRPr="00B16A24" w:rsidRDefault="00E91A6B" w:rsidP="00E91A6B">
      <w:pPr>
        <w:rPr>
          <w:b/>
        </w:rPr>
      </w:pPr>
      <w:r w:rsidRPr="00B16A24">
        <w:rPr>
          <w:b/>
        </w:rPr>
        <w:t>V. Komisja Przetargowa.</w:t>
      </w:r>
    </w:p>
    <w:p w:rsidR="00E91A6B" w:rsidRDefault="00E91A6B" w:rsidP="00E91A6B">
      <w:r>
        <w:t xml:space="preserve">1. Czynności związane z przeprowadzeniem przetargu wykonuje Komisja Przetargowa wyznaczona przez </w:t>
      </w:r>
      <w:r w:rsidR="00B16A24">
        <w:t>Dyrektora Domu Pomocy Społecznej w Sieradzu.</w:t>
      </w:r>
    </w:p>
    <w:p w:rsidR="00E91A6B" w:rsidRDefault="00E91A6B" w:rsidP="00E91A6B">
      <w:r>
        <w:t>2. Komisja działa na podstawie niniejszego Regulaminu Przetargu oraz obowiązujących przepisów prawa.</w:t>
      </w:r>
    </w:p>
    <w:p w:rsidR="00E91A6B" w:rsidRDefault="00E91A6B" w:rsidP="00E91A6B">
      <w:r>
        <w:t>3. Zasady postępowania członków Komisji:</w:t>
      </w:r>
    </w:p>
    <w:p w:rsidR="00E91A6B" w:rsidRDefault="00E91A6B" w:rsidP="00E91A6B">
      <w:r>
        <w:t>1) Komisja ma obowiązek traktować wszelkie materiały i informacje otrzymane w związku z</w:t>
      </w:r>
      <w:r w:rsidR="00BD708B">
        <w:t> </w:t>
      </w:r>
      <w:r>
        <w:t>postępowaniem jako poufne,</w:t>
      </w:r>
    </w:p>
    <w:p w:rsidR="00E91A6B" w:rsidRDefault="00E91A6B" w:rsidP="00B16A24">
      <w:r>
        <w:t xml:space="preserve">2) Komisja ma obowiązek działać obiektywnie, wnikliwie i starannie, mając na względzie dobro </w:t>
      </w:r>
      <w:r w:rsidR="00B16A24">
        <w:t>Domu Pomocy Społecznej w Sieradzu</w:t>
      </w:r>
      <w:r>
        <w:t>,</w:t>
      </w:r>
    </w:p>
    <w:p w:rsidR="00E91A6B" w:rsidRPr="00B16A24" w:rsidRDefault="00E91A6B" w:rsidP="00E91A6B">
      <w:pPr>
        <w:rPr>
          <w:b/>
        </w:rPr>
      </w:pPr>
      <w:r w:rsidRPr="00B16A24">
        <w:rPr>
          <w:b/>
        </w:rPr>
        <w:t>VI. Przetarg.</w:t>
      </w:r>
    </w:p>
    <w:p w:rsidR="00E91A6B" w:rsidRDefault="00E91A6B" w:rsidP="00E91A6B">
      <w:r>
        <w:lastRenderedPageBreak/>
        <w:t>1. Przetarg odbywa się w obecności uczestników przetargu, w terminie i miejscu podanym w</w:t>
      </w:r>
      <w:r w:rsidR="00BD708B">
        <w:t> </w:t>
      </w:r>
      <w:r>
        <w:t>ogłoszeniu o przetargu.</w:t>
      </w:r>
    </w:p>
    <w:p w:rsidR="00E91A6B" w:rsidRDefault="00E91A6B" w:rsidP="00E91A6B">
      <w:r>
        <w:t>2. Wchodząc do sali przetargowej, każdy z uczestników przetargu zobowiązany jest przedłożyć Komisji dokument stwierdzający tożsamość. Jeżeli uczestnik przetargu jest reprezentowany przez pełnomocnika, konieczne jest przedłożenie oryginału pełnomocnictwa upoważniającego do działania na każdym etapie postępowania. W przypadku osób prawnych uczestnik przetargu zobowiązany jest przedstawić aktualny odpis z Krajowego Rejestru Sądowego, z datą wystawienia nie późniejszą jednak niż 3 miesiące.</w:t>
      </w:r>
    </w:p>
    <w:p w:rsidR="00E91A6B" w:rsidRDefault="00E91A6B" w:rsidP="00E91A6B">
      <w:r>
        <w:t>3. Komisja dopuszcza do udziału w przetargu tylko tych uczestników, którzy wnieśli wadium w terminie i formach przewidzianych w ogłoszeniu o przetargu.</w:t>
      </w:r>
    </w:p>
    <w:p w:rsidR="00E91A6B" w:rsidRDefault="00E91A6B" w:rsidP="00E91A6B">
      <w:r>
        <w:t>4. Uczestnik przetargu, który spóźni się na otwarcie przetargu, nie zostanie dopuszczony do licytacji.</w:t>
      </w:r>
    </w:p>
    <w:p w:rsidR="00E91A6B" w:rsidRDefault="00E91A6B" w:rsidP="00E91A6B">
      <w:r>
        <w:t>5. Przewodniczący Komi</w:t>
      </w:r>
      <w:r w:rsidR="00BD708B">
        <w:t>sji przetargowej może usunąć z s</w:t>
      </w:r>
      <w:r>
        <w:t>ali, po uprzednim przywołaniu do porządku, osoby zachowujące się w sposób naruszający porządek. Na Sali obowiązuje zakaz korzystania z</w:t>
      </w:r>
      <w:r w:rsidR="00BD708B">
        <w:t> </w:t>
      </w:r>
      <w:r>
        <w:t>telefonów komórkowych.</w:t>
      </w:r>
    </w:p>
    <w:p w:rsidR="00E91A6B" w:rsidRDefault="00BD708B" w:rsidP="00E91A6B">
      <w:r>
        <w:t>6</w:t>
      </w:r>
      <w:r w:rsidR="00E91A6B">
        <w:t>. Przetarg otwiera i prowadzi Przewodniczący Komisji, przekazując uczestnikom informacje, o których mowa w § 14 Rozporządzeni</w:t>
      </w:r>
      <w:r>
        <w:t>u</w:t>
      </w:r>
      <w:r w:rsidR="00E91A6B">
        <w:t xml:space="preserve"> Rady Ministrów </w:t>
      </w:r>
      <w:r>
        <w:t xml:space="preserve">z dnia 14 września 2004 r., </w:t>
      </w:r>
      <w:r w:rsidR="00E91A6B">
        <w:t>w sprawie sposobu i trybu przeprowadzania przetargów oraz rokowań na zbycie nieruchomości. (Dz. U. Nr 207 poz. 2108), a także informacje o skutkach uchylenia się od zawarcia umowy oraz podaje do wiadomości imiona i nazwiska albo nazwy lub firmy osób, które wpłaciły wadium i zostały dopuszczone do przetargu.</w:t>
      </w:r>
    </w:p>
    <w:p w:rsidR="00E91A6B" w:rsidRDefault="00BD708B" w:rsidP="00E91A6B">
      <w:r>
        <w:t>7</w:t>
      </w:r>
      <w:r w:rsidR="00E91A6B">
        <w:t>. Przewodniczący Komisji informuje uczestników przetargu, że po trzecim wywołaniu najwyższej zaoferowanej ceny dalsze postąpienia nie zostaną przyjęte.</w:t>
      </w:r>
    </w:p>
    <w:p w:rsidR="00E91A6B" w:rsidRDefault="00E91A6B" w:rsidP="00E91A6B">
      <w:r>
        <w:t xml:space="preserve">6. O wysokości postąpienia decydują uczestnicy przetargu, z tym, że postąpienie nie może wynosić mniej niż </w:t>
      </w:r>
      <w:r w:rsidR="00B16A24">
        <w:t>1</w:t>
      </w:r>
      <w:r>
        <w:t>% ceny wywoławczej, z zaokrągleniem w górę do pełnych dziesiątek złotych.</w:t>
      </w:r>
    </w:p>
    <w:p w:rsidR="00E91A6B" w:rsidRDefault="00BD708B" w:rsidP="00E91A6B">
      <w:r>
        <w:t>8</w:t>
      </w:r>
      <w:r w:rsidR="00E91A6B">
        <w:t>. Uczestnicy przetargu zgłaszają ustnie kolejne postąpienia ceny, dopóki mimo trzykrotnego wywołania nie ma dalszych postąpień.</w:t>
      </w:r>
    </w:p>
    <w:p w:rsidR="00E91A6B" w:rsidRDefault="00BD708B" w:rsidP="00E91A6B">
      <w:r>
        <w:t>9</w:t>
      </w:r>
      <w:r w:rsidR="00E91A6B">
        <w:t>. Przetarg jest ważny bez względu na liczbę uczestników, jeżeli chociaż jeden uczestnik zaoferował, co najmniej jedno postąpienie powyżej ceny wywoławczej.</w:t>
      </w:r>
    </w:p>
    <w:p w:rsidR="00E91A6B" w:rsidRDefault="00BD708B" w:rsidP="00E91A6B">
      <w:r>
        <w:t>10</w:t>
      </w:r>
      <w:r w:rsidR="00E91A6B">
        <w:t>. Po ustaniu zgłaszania postąpień, Przewodniczący Komisji wywołuje trzykrotnie ostatnią,</w:t>
      </w:r>
    </w:p>
    <w:p w:rsidR="00E91A6B" w:rsidRDefault="00E91A6B" w:rsidP="00E91A6B">
      <w:r>
        <w:t>najwyższą cenę i zamyka przetarg, a następnie ogłasza imię i nazwisko albo nazwę lub firmę osoby, która przetarg wygrała.</w:t>
      </w:r>
    </w:p>
    <w:p w:rsidR="00E91A6B" w:rsidRDefault="00E91A6B" w:rsidP="00E91A6B">
      <w:r>
        <w:t>1</w:t>
      </w:r>
      <w:r w:rsidR="00BD708B">
        <w:t>1</w:t>
      </w:r>
      <w:r>
        <w:t>. Cena osiągnięta w przetargu stanowi podstawę ustalenia opłat z tytułu najmu lub dzierżawy.</w:t>
      </w:r>
    </w:p>
    <w:p w:rsidR="00E91A6B" w:rsidRDefault="00E91A6B" w:rsidP="00E91A6B">
      <w:r>
        <w:t>1</w:t>
      </w:r>
      <w:r w:rsidR="00BD708B">
        <w:t>2</w:t>
      </w:r>
      <w:r>
        <w:t>. Przetarg uważa się za zakończony wynikiem negatywnym, jeżeli żaden z uczestników przetargu nie zaoferował postąpienia ponad cenę wywoławczą oraz w sytuacji, gdy przetarg został ogłoszony prawidłowo i nikt do niego nie przystąpił.</w:t>
      </w:r>
    </w:p>
    <w:p w:rsidR="00E91A6B" w:rsidRPr="00B16A24" w:rsidRDefault="00E91A6B" w:rsidP="00E91A6B">
      <w:pPr>
        <w:rPr>
          <w:b/>
        </w:rPr>
      </w:pPr>
      <w:r w:rsidRPr="00B16A24">
        <w:rPr>
          <w:b/>
        </w:rPr>
        <w:t>VII. Protokół z przetargu.</w:t>
      </w:r>
    </w:p>
    <w:p w:rsidR="00E91A6B" w:rsidRDefault="00E91A6B" w:rsidP="00E91A6B">
      <w:r>
        <w:t>1. Protokół z przeprowadzonego przetargu zawiera w szczególności informacje:</w:t>
      </w:r>
    </w:p>
    <w:p w:rsidR="00E91A6B" w:rsidRDefault="00E91A6B" w:rsidP="00E91A6B">
      <w:r>
        <w:t>1) termin, miejsce i rodzaj przetargu,</w:t>
      </w:r>
    </w:p>
    <w:p w:rsidR="00E91A6B" w:rsidRDefault="00E91A6B" w:rsidP="00E91A6B">
      <w:r>
        <w:t>2) oznaczenie nieruchomości będących przedmiotem przetargu według ewidencji gruntów i księgi wieczystej,</w:t>
      </w:r>
    </w:p>
    <w:p w:rsidR="00E91A6B" w:rsidRDefault="00E91A6B" w:rsidP="00E91A6B">
      <w:r>
        <w:t>3) wyjaśnienia i oświadczenia złożone przez uczestników przetargu,</w:t>
      </w:r>
    </w:p>
    <w:p w:rsidR="00E91A6B" w:rsidRDefault="00E91A6B" w:rsidP="00E91A6B">
      <w:r>
        <w:t>4) osoby dopuszczone i niedopuszczone do przetargu wraz z uzasadnieniem,</w:t>
      </w:r>
    </w:p>
    <w:p w:rsidR="00E91A6B" w:rsidRDefault="00E91A6B" w:rsidP="00E91A6B">
      <w:r>
        <w:t>5) cenę wywoławczą i najwyższą cenę osiągniętą w przetargu,</w:t>
      </w:r>
    </w:p>
    <w:p w:rsidR="00E91A6B" w:rsidRDefault="00E91A6B" w:rsidP="00E91A6B">
      <w:r>
        <w:t>6) rozstrzygnięcia podjęte przez Komisję wraz z uzasadnieniem,</w:t>
      </w:r>
    </w:p>
    <w:p w:rsidR="00E91A6B" w:rsidRDefault="00E91A6B" w:rsidP="00E91A6B">
      <w:r>
        <w:t>7) imię, nazwisko (albo nazwę lub firmę) oraz adres osoby ustalonej jako nabywca nieruchomości,</w:t>
      </w:r>
    </w:p>
    <w:p w:rsidR="00E91A6B" w:rsidRDefault="00E91A6B" w:rsidP="00E91A6B">
      <w:r>
        <w:t>8) imiona i nazwiska przewodniczącego i członków Komisji,</w:t>
      </w:r>
    </w:p>
    <w:p w:rsidR="00E91A6B" w:rsidRDefault="00E91A6B" w:rsidP="00E91A6B">
      <w:r>
        <w:t>9) data i miejsce sporządzenia protokołu.</w:t>
      </w:r>
    </w:p>
    <w:p w:rsidR="00E91A6B" w:rsidRDefault="00E91A6B" w:rsidP="00E91A6B">
      <w:r>
        <w:t>2. Protokół sporządza się w trzech jednobrzmiących egzemplarzach, z których dwa przeznaczone są dla organizatora przetargu, a jeden dla osoby która przetarg wygrała. Protokół z przeprowadzonego przetargu podpisują Przewodniczący i członkowie Komisji oraz osoba wyłoniona w przetargu jako dzierżawca nieruchomości.</w:t>
      </w:r>
    </w:p>
    <w:p w:rsidR="00E91A6B" w:rsidRDefault="00E91A6B" w:rsidP="00E91A6B">
      <w:r>
        <w:t>3. Protokół z przeprowadzonego przetargu stanowi podstawę do zawarcia umowy dzierżawy nieruchomości będącej przedmiotem przetargu.</w:t>
      </w:r>
    </w:p>
    <w:p w:rsidR="00E91A6B" w:rsidRPr="00B16A24" w:rsidRDefault="00B16A24" w:rsidP="00E91A6B">
      <w:pPr>
        <w:rPr>
          <w:b/>
        </w:rPr>
      </w:pPr>
      <w:r w:rsidRPr="00B16A24">
        <w:rPr>
          <w:b/>
        </w:rPr>
        <w:lastRenderedPageBreak/>
        <w:t>VIII. Zawarcie umowy.</w:t>
      </w:r>
    </w:p>
    <w:p w:rsidR="00E91A6B" w:rsidRDefault="00E91A6B" w:rsidP="00E91A6B">
      <w:r>
        <w:t xml:space="preserve">1. W terminie </w:t>
      </w:r>
      <w:r w:rsidR="00141512">
        <w:t>14 dni</w:t>
      </w:r>
      <w:r>
        <w:t xml:space="preserve"> od dnia rozstrzygnięcia przetargu osoba ustalona jako dzierżawca nieruchomości zostanie zawiadomiona o miejscu i terminie zawarcia umowy. Wyznaczony termin nie może być krótszy niż 7 dni od daty doręczenia zawiadomienia.</w:t>
      </w:r>
    </w:p>
    <w:p w:rsidR="00E91A6B" w:rsidRDefault="00E91A6B" w:rsidP="00E91A6B">
      <w:r>
        <w:t>2. Jeżeli osoba ustalona jako dzierżawca nieruchomości nie stawi się bez usprawiedliwienia w miejscu i w terminie podanym w zawiadomieniu, o którym mowa w pkt. VIII.1 Regulaminu,</w:t>
      </w:r>
      <w:r w:rsidR="00B16A24">
        <w:t xml:space="preserve"> Dom Pomocy społecznej w Sieradzu</w:t>
      </w:r>
      <w:r>
        <w:t xml:space="preserve"> może odstąpić od zawarcia umowy, a wpłacone wadium nie podlega zwrotowi.</w:t>
      </w:r>
    </w:p>
    <w:p w:rsidR="00E91A6B" w:rsidRPr="00B16A24" w:rsidRDefault="00E91A6B" w:rsidP="00E91A6B">
      <w:pPr>
        <w:rPr>
          <w:b/>
        </w:rPr>
      </w:pPr>
      <w:r w:rsidRPr="00B16A24">
        <w:rPr>
          <w:b/>
        </w:rPr>
        <w:t>IX. Postanowienia końcowe.</w:t>
      </w:r>
    </w:p>
    <w:p w:rsidR="00E91A6B" w:rsidRDefault="00E91A6B" w:rsidP="00E91A6B">
      <w:r>
        <w:t>1. Uczestnik przetargu może zaskarżyć czynności związane z przeprowadzeniem przetargu do</w:t>
      </w:r>
    </w:p>
    <w:p w:rsidR="00E91A6B" w:rsidRDefault="00B16A24" w:rsidP="00E91A6B">
      <w:r>
        <w:t>Dyrektora Domu Pomocy Społecznej w Sieradzu.</w:t>
      </w:r>
    </w:p>
    <w:p w:rsidR="00E91A6B" w:rsidRDefault="00E91A6B" w:rsidP="00E91A6B">
      <w:r>
        <w:t>3. Skargę wnosi się w terminie 7 dni od dnia ogłoszenia wyniku przetargu.</w:t>
      </w:r>
    </w:p>
    <w:p w:rsidR="00E91A6B" w:rsidRDefault="00E91A6B" w:rsidP="00E91A6B">
      <w:r>
        <w:t xml:space="preserve">4. </w:t>
      </w:r>
      <w:r w:rsidR="00141512">
        <w:t>Dyrektor Domu pomocy Społecznej w Sieradzu</w:t>
      </w:r>
      <w:r>
        <w:t xml:space="preserve"> rozpatruje skargę w terminie 7 dniu od daty jej otrzymania i może uznać skargę za zasadna i nakazać powtórzenie czynności przetargowych lub unieważnić przetarg albo uznać skargę za niezasadną.</w:t>
      </w:r>
    </w:p>
    <w:p w:rsidR="00E91A6B" w:rsidRDefault="00E91A6B" w:rsidP="00E91A6B">
      <w:r>
        <w:t xml:space="preserve">5. W przypadku wniesienia skargi </w:t>
      </w:r>
      <w:r w:rsidR="00141512">
        <w:t>Dyrektor Domu Pomocy Społecznej w Sieradzu</w:t>
      </w:r>
      <w:r>
        <w:t xml:space="preserve"> wstrzymuje, do czasu jej rozpatrzenia, dalsze czynności związane z oddaniem nieruchomości w dzierżawę.</w:t>
      </w:r>
    </w:p>
    <w:p w:rsidR="00E91A6B" w:rsidRDefault="00E91A6B" w:rsidP="00E91A6B">
      <w:r>
        <w:t>6. Uczestnik przetargu dokonując wpłaty wadium podlega regułom przetargu określonym w</w:t>
      </w:r>
      <w:r w:rsidR="00141512">
        <w:t> </w:t>
      </w:r>
      <w:r>
        <w:t>powyższym regulaminie.</w:t>
      </w:r>
    </w:p>
    <w:p w:rsidR="00E91A6B" w:rsidRDefault="00E91A6B" w:rsidP="001B0315"/>
    <w:sectPr w:rsidR="00E91A6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5B4" w:rsidRDefault="005A25B4" w:rsidP="00BD708B">
      <w:r>
        <w:separator/>
      </w:r>
    </w:p>
  </w:endnote>
  <w:endnote w:type="continuationSeparator" w:id="0">
    <w:p w:rsidR="005A25B4" w:rsidRDefault="005A25B4" w:rsidP="00BD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4818024"/>
      <w:docPartObj>
        <w:docPartGallery w:val="Page Numbers (Bottom of Page)"/>
        <w:docPartUnique/>
      </w:docPartObj>
    </w:sdtPr>
    <w:sdtEndPr/>
    <w:sdtContent>
      <w:p w:rsidR="00BD708B" w:rsidRDefault="00BD70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708B" w:rsidRDefault="00BD70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5B4" w:rsidRDefault="005A25B4" w:rsidP="00BD708B">
      <w:r>
        <w:separator/>
      </w:r>
    </w:p>
  </w:footnote>
  <w:footnote w:type="continuationSeparator" w:id="0">
    <w:p w:rsidR="005A25B4" w:rsidRDefault="005A25B4" w:rsidP="00BD7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F98" w:rsidRPr="009D6F98" w:rsidRDefault="009D6F98" w:rsidP="009D6F98">
    <w:pPr>
      <w:pStyle w:val="Nagwek"/>
      <w:jc w:val="right"/>
      <w:rPr>
        <w:sz w:val="18"/>
        <w:szCs w:val="18"/>
      </w:rPr>
    </w:pPr>
    <w:r w:rsidRPr="009D6F98">
      <w:rPr>
        <w:sz w:val="18"/>
        <w:szCs w:val="18"/>
      </w:rPr>
      <w:t xml:space="preserve">Zał. nr 1 do </w:t>
    </w:r>
    <w:r w:rsidRPr="009D6F98">
      <w:rPr>
        <w:sz w:val="18"/>
        <w:szCs w:val="18"/>
      </w:rPr>
      <w:t>Zarządzeni</w:t>
    </w:r>
    <w:r w:rsidRPr="009D6F98">
      <w:rPr>
        <w:sz w:val="18"/>
        <w:szCs w:val="18"/>
      </w:rPr>
      <w:t>a</w:t>
    </w:r>
    <w:r w:rsidRPr="009D6F98">
      <w:rPr>
        <w:sz w:val="18"/>
        <w:szCs w:val="18"/>
      </w:rPr>
      <w:t xml:space="preserve"> Nr 42/2017</w:t>
    </w:r>
  </w:p>
  <w:p w:rsidR="009D6F98" w:rsidRPr="009D6F98" w:rsidRDefault="009D6F98" w:rsidP="009D6F98">
    <w:pPr>
      <w:pStyle w:val="Nagwek"/>
      <w:jc w:val="right"/>
      <w:rPr>
        <w:sz w:val="18"/>
        <w:szCs w:val="18"/>
      </w:rPr>
    </w:pPr>
    <w:r w:rsidRPr="009D6F98">
      <w:rPr>
        <w:sz w:val="18"/>
        <w:szCs w:val="18"/>
      </w:rPr>
      <w:t>Dyrektora Domu Pomocy Społecznej</w:t>
    </w:r>
  </w:p>
  <w:p w:rsidR="009D6F98" w:rsidRPr="009D6F98" w:rsidRDefault="009D6F98" w:rsidP="009D6F98">
    <w:pPr>
      <w:pStyle w:val="Nagwek"/>
      <w:jc w:val="right"/>
      <w:rPr>
        <w:sz w:val="18"/>
        <w:szCs w:val="18"/>
      </w:rPr>
    </w:pPr>
    <w:r w:rsidRPr="009D6F98">
      <w:rPr>
        <w:sz w:val="18"/>
        <w:szCs w:val="18"/>
      </w:rPr>
      <w:t>z dnia 16 października 2017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A0"/>
    <w:rsid w:val="00051B36"/>
    <w:rsid w:val="000B63A2"/>
    <w:rsid w:val="00115F6F"/>
    <w:rsid w:val="00141512"/>
    <w:rsid w:val="001B0315"/>
    <w:rsid w:val="001E063B"/>
    <w:rsid w:val="00221C22"/>
    <w:rsid w:val="002658C6"/>
    <w:rsid w:val="003A27A0"/>
    <w:rsid w:val="003F7A79"/>
    <w:rsid w:val="004C04DF"/>
    <w:rsid w:val="005739CA"/>
    <w:rsid w:val="005A25B4"/>
    <w:rsid w:val="00676B80"/>
    <w:rsid w:val="00713775"/>
    <w:rsid w:val="00783A05"/>
    <w:rsid w:val="009D6F98"/>
    <w:rsid w:val="009F36A6"/>
    <w:rsid w:val="00B16A24"/>
    <w:rsid w:val="00BD05BC"/>
    <w:rsid w:val="00BD708B"/>
    <w:rsid w:val="00C62B63"/>
    <w:rsid w:val="00CD1FD8"/>
    <w:rsid w:val="00DA627E"/>
    <w:rsid w:val="00E91A6B"/>
    <w:rsid w:val="00F368EC"/>
    <w:rsid w:val="00F93CDF"/>
    <w:rsid w:val="00F9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9672"/>
  <w15:chartTrackingRefBased/>
  <w15:docId w15:val="{9669BFB8-0169-470E-89BC-64F996B3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7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15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51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D70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708B"/>
  </w:style>
  <w:style w:type="paragraph" w:styleId="Stopka">
    <w:name w:val="footer"/>
    <w:basedOn w:val="Normalny"/>
    <w:link w:val="StopkaZnak"/>
    <w:uiPriority w:val="99"/>
    <w:unhideWhenUsed/>
    <w:rsid w:val="00BD70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7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</Pages>
  <Words>1188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6</cp:revision>
  <cp:lastPrinted>2017-10-23T09:06:00Z</cp:lastPrinted>
  <dcterms:created xsi:type="dcterms:W3CDTF">2017-10-09T08:33:00Z</dcterms:created>
  <dcterms:modified xsi:type="dcterms:W3CDTF">2017-10-23T09:06:00Z</dcterms:modified>
</cp:coreProperties>
</file>