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88D" w:rsidRPr="0025288D" w:rsidRDefault="0025288D" w:rsidP="0025288D">
      <w:pPr>
        <w:spacing w:after="0"/>
        <w:ind w:left="9923"/>
      </w:pPr>
      <w:r w:rsidRPr="0025288D">
        <w:t xml:space="preserve">zał. nr 1 - Formularz </w:t>
      </w:r>
    </w:p>
    <w:p w:rsidR="0025288D" w:rsidRPr="0025288D" w:rsidRDefault="0025288D" w:rsidP="0025288D">
      <w:pPr>
        <w:spacing w:after="0"/>
        <w:ind w:left="9923"/>
      </w:pPr>
      <w:r w:rsidRPr="0025288D">
        <w:t xml:space="preserve">asortymentowo – ilościowo – cenowy. </w:t>
      </w:r>
    </w:p>
    <w:p w:rsidR="0025288D" w:rsidRPr="0025288D" w:rsidRDefault="0025288D" w:rsidP="0025288D">
      <w:pPr>
        <w:spacing w:after="0"/>
        <w:ind w:left="9923"/>
      </w:pPr>
      <w:r w:rsidRPr="0025288D">
        <w:t>Nr postępowania DP.GiO.ZP.262.13.2018</w:t>
      </w:r>
    </w:p>
    <w:p w:rsidR="0025288D" w:rsidRPr="0025288D" w:rsidRDefault="0025288D" w:rsidP="0025288D">
      <w:r w:rsidRPr="0025288D">
        <w:t xml:space="preserve">     ………………………</w:t>
      </w:r>
      <w:r>
        <w:t>……….</w:t>
      </w:r>
    </w:p>
    <w:p w:rsidR="0025288D" w:rsidRPr="0025288D" w:rsidRDefault="0025288D" w:rsidP="0025288D">
      <w:r w:rsidRPr="0025288D">
        <w:t xml:space="preserve">      Pieczęć wykonawcy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2689"/>
        <w:gridCol w:w="810"/>
        <w:gridCol w:w="1311"/>
        <w:gridCol w:w="761"/>
        <w:gridCol w:w="889"/>
        <w:gridCol w:w="995"/>
        <w:gridCol w:w="1129"/>
        <w:gridCol w:w="1252"/>
        <w:gridCol w:w="1162"/>
        <w:gridCol w:w="948"/>
        <w:gridCol w:w="1151"/>
        <w:gridCol w:w="895"/>
      </w:tblGrid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9B5BD6">
            <w:pPr>
              <w:spacing w:after="0"/>
            </w:pPr>
            <w:r w:rsidRPr="0025288D">
              <w:t>LP.</w:t>
            </w:r>
          </w:p>
        </w:tc>
        <w:tc>
          <w:tcPr>
            <w:tcW w:w="2689" w:type="dxa"/>
            <w:shd w:val="clear" w:color="auto" w:fill="auto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>Asortyment</w:t>
            </w:r>
          </w:p>
        </w:tc>
        <w:tc>
          <w:tcPr>
            <w:tcW w:w="810" w:type="dxa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>Ilość sztuk</w:t>
            </w:r>
          </w:p>
        </w:tc>
        <w:tc>
          <w:tcPr>
            <w:tcW w:w="1311" w:type="dxa"/>
            <w:shd w:val="clear" w:color="auto" w:fill="auto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 xml:space="preserve">Ilość wniosków w przeliczeniu na rok </w:t>
            </w:r>
          </w:p>
        </w:tc>
        <w:tc>
          <w:tcPr>
            <w:tcW w:w="761" w:type="dxa"/>
            <w:shd w:val="clear" w:color="auto" w:fill="auto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>Cena jedn. netto</w:t>
            </w:r>
          </w:p>
        </w:tc>
        <w:tc>
          <w:tcPr>
            <w:tcW w:w="889" w:type="dxa"/>
            <w:shd w:val="clear" w:color="auto" w:fill="auto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>Cena jedn. brutto</w:t>
            </w:r>
          </w:p>
        </w:tc>
        <w:tc>
          <w:tcPr>
            <w:tcW w:w="995" w:type="dxa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>Wartość podatku VAT</w:t>
            </w:r>
          </w:p>
        </w:tc>
        <w:tc>
          <w:tcPr>
            <w:tcW w:w="1129" w:type="dxa"/>
            <w:shd w:val="clear" w:color="auto" w:fill="auto"/>
          </w:tcPr>
          <w:p w:rsidR="00CC1EF5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 xml:space="preserve">Wartość </w:t>
            </w:r>
            <w:r w:rsidR="009B5BD6">
              <w:rPr>
                <w:sz w:val="20"/>
                <w:szCs w:val="20"/>
              </w:rPr>
              <w:t>wniosków brutto</w:t>
            </w:r>
          </w:p>
          <w:p w:rsidR="009B5BD6" w:rsidRPr="007824A2" w:rsidRDefault="009B5BD6" w:rsidP="009B5BD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(3x6)</w:t>
            </w:r>
          </w:p>
        </w:tc>
        <w:tc>
          <w:tcPr>
            <w:tcW w:w="1252" w:type="dxa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>Dopłata DPS</w:t>
            </w:r>
          </w:p>
        </w:tc>
        <w:tc>
          <w:tcPr>
            <w:tcW w:w="1162" w:type="dxa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>Dopłata Mieszkańca</w:t>
            </w:r>
          </w:p>
        </w:tc>
        <w:tc>
          <w:tcPr>
            <w:tcW w:w="948" w:type="dxa"/>
            <w:shd w:val="clear" w:color="auto" w:fill="auto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 xml:space="preserve">Wartość dopłaty </w:t>
            </w:r>
            <w:r w:rsidR="007824A2">
              <w:rPr>
                <w:sz w:val="20"/>
                <w:szCs w:val="20"/>
              </w:rPr>
              <w:t>DPS</w:t>
            </w:r>
          </w:p>
          <w:p w:rsidR="00CC1EF5" w:rsidRPr="007824A2" w:rsidRDefault="009B5BD6" w:rsidP="009B5BD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C1EF5" w:rsidRPr="007824A2">
              <w:rPr>
                <w:sz w:val="20"/>
                <w:szCs w:val="20"/>
              </w:rPr>
              <w:t>4x</w:t>
            </w:r>
            <w:r w:rsidR="007824A2" w:rsidRPr="007824A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 xml:space="preserve">Wartość dopłaty mieszkańca </w:t>
            </w:r>
          </w:p>
          <w:p w:rsidR="00CC1EF5" w:rsidRPr="007824A2" w:rsidRDefault="009B5BD6" w:rsidP="009B5BD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C1EF5" w:rsidRPr="007824A2">
              <w:rPr>
                <w:sz w:val="20"/>
                <w:szCs w:val="20"/>
              </w:rPr>
              <w:t>4x</w:t>
            </w:r>
            <w:r w:rsidR="007824A2" w:rsidRPr="007824A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  <w:r w:rsidRPr="007824A2">
              <w:rPr>
                <w:sz w:val="20"/>
                <w:szCs w:val="20"/>
              </w:rPr>
              <w:t xml:space="preserve">Wartość dopłaty </w:t>
            </w:r>
          </w:p>
          <w:p w:rsidR="00CC1EF5" w:rsidRPr="007824A2" w:rsidRDefault="00CC1EF5" w:rsidP="009B5BD6">
            <w:pPr>
              <w:spacing w:after="0"/>
              <w:rPr>
                <w:sz w:val="20"/>
                <w:szCs w:val="20"/>
              </w:rPr>
            </w:pPr>
          </w:p>
          <w:p w:rsidR="00CC1EF5" w:rsidRPr="007824A2" w:rsidRDefault="009B5BD6" w:rsidP="009B5BD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C1EF5" w:rsidRPr="007824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CC1EF5" w:rsidRPr="007824A2">
              <w:rPr>
                <w:sz w:val="20"/>
                <w:szCs w:val="20"/>
              </w:rPr>
              <w:t>+1</w:t>
            </w:r>
            <w:r>
              <w:rPr>
                <w:sz w:val="20"/>
                <w:szCs w:val="20"/>
              </w:rPr>
              <w:t>2)</w:t>
            </w:r>
          </w:p>
        </w:tc>
      </w:tr>
      <w:tr w:rsidR="009B5BD6" w:rsidRPr="0025288D" w:rsidTr="007824A2">
        <w:trPr>
          <w:trHeight w:val="276"/>
        </w:trPr>
        <w:tc>
          <w:tcPr>
            <w:tcW w:w="478" w:type="dxa"/>
            <w:shd w:val="clear" w:color="auto" w:fill="auto"/>
          </w:tcPr>
          <w:p w:rsidR="00CC1EF5" w:rsidRPr="0025288D" w:rsidRDefault="00CC1EF5" w:rsidP="00DC28F6">
            <w:pPr>
              <w:jc w:val="center"/>
            </w:pPr>
            <w:r w:rsidRPr="0025288D">
              <w:t>1</w:t>
            </w:r>
          </w:p>
        </w:tc>
        <w:tc>
          <w:tcPr>
            <w:tcW w:w="2689" w:type="dxa"/>
            <w:shd w:val="clear" w:color="auto" w:fill="auto"/>
          </w:tcPr>
          <w:p w:rsidR="00CC1EF5" w:rsidRPr="0025288D" w:rsidRDefault="00CC1EF5" w:rsidP="00DC28F6">
            <w:pPr>
              <w:jc w:val="center"/>
            </w:pPr>
            <w:r w:rsidRPr="0025288D">
              <w:t>2</w:t>
            </w:r>
          </w:p>
        </w:tc>
        <w:tc>
          <w:tcPr>
            <w:tcW w:w="810" w:type="dxa"/>
          </w:tcPr>
          <w:p w:rsidR="00CC1EF5" w:rsidRPr="0025288D" w:rsidRDefault="00CC1EF5" w:rsidP="00DC28F6">
            <w:pPr>
              <w:jc w:val="center"/>
            </w:pPr>
            <w:r w:rsidRPr="0025288D">
              <w:t>3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CC1EF5" w:rsidP="00DC28F6">
            <w:pPr>
              <w:jc w:val="center"/>
            </w:pPr>
            <w:r w:rsidRPr="0025288D">
              <w:t>4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DC28F6">
            <w:pPr>
              <w:jc w:val="center"/>
            </w:pPr>
            <w:r w:rsidRPr="0025288D">
              <w:t>5</w:t>
            </w:r>
          </w:p>
        </w:tc>
        <w:tc>
          <w:tcPr>
            <w:tcW w:w="889" w:type="dxa"/>
            <w:shd w:val="clear" w:color="auto" w:fill="auto"/>
          </w:tcPr>
          <w:p w:rsidR="00CC1EF5" w:rsidRPr="0025288D" w:rsidRDefault="00CC1EF5" w:rsidP="00DC28F6">
            <w:pPr>
              <w:jc w:val="center"/>
            </w:pPr>
            <w:r w:rsidRPr="0025288D">
              <w:t>6</w:t>
            </w:r>
          </w:p>
        </w:tc>
        <w:tc>
          <w:tcPr>
            <w:tcW w:w="995" w:type="dxa"/>
          </w:tcPr>
          <w:p w:rsidR="00CC1EF5" w:rsidRPr="0025288D" w:rsidRDefault="00CC1EF5" w:rsidP="00DC28F6">
            <w:pPr>
              <w:jc w:val="center"/>
            </w:pPr>
            <w:r>
              <w:t>7</w:t>
            </w:r>
          </w:p>
        </w:tc>
        <w:tc>
          <w:tcPr>
            <w:tcW w:w="1129" w:type="dxa"/>
            <w:shd w:val="clear" w:color="auto" w:fill="auto"/>
          </w:tcPr>
          <w:p w:rsidR="00CC1EF5" w:rsidRPr="0025288D" w:rsidRDefault="00CC1EF5" w:rsidP="00DC28F6">
            <w:pPr>
              <w:jc w:val="center"/>
            </w:pPr>
            <w:r>
              <w:t>8</w:t>
            </w:r>
          </w:p>
        </w:tc>
        <w:tc>
          <w:tcPr>
            <w:tcW w:w="1252" w:type="dxa"/>
          </w:tcPr>
          <w:p w:rsidR="00CC1EF5" w:rsidRPr="0025288D" w:rsidRDefault="00CC1EF5" w:rsidP="00DC28F6">
            <w:pPr>
              <w:jc w:val="center"/>
            </w:pPr>
            <w:r>
              <w:t>9</w:t>
            </w:r>
          </w:p>
        </w:tc>
        <w:tc>
          <w:tcPr>
            <w:tcW w:w="1162" w:type="dxa"/>
          </w:tcPr>
          <w:p w:rsidR="00CC1EF5" w:rsidRPr="0025288D" w:rsidRDefault="00CC1EF5" w:rsidP="00DC28F6">
            <w:pPr>
              <w:jc w:val="center"/>
            </w:pPr>
            <w:r>
              <w:t>10</w:t>
            </w:r>
          </w:p>
        </w:tc>
        <w:tc>
          <w:tcPr>
            <w:tcW w:w="948" w:type="dxa"/>
            <w:shd w:val="clear" w:color="auto" w:fill="auto"/>
          </w:tcPr>
          <w:p w:rsidR="00CC1EF5" w:rsidRPr="0025288D" w:rsidRDefault="007824A2" w:rsidP="00DC28F6">
            <w:pPr>
              <w:jc w:val="center"/>
            </w:pPr>
            <w:r>
              <w:t>11</w:t>
            </w:r>
          </w:p>
        </w:tc>
        <w:tc>
          <w:tcPr>
            <w:tcW w:w="1151" w:type="dxa"/>
            <w:shd w:val="clear" w:color="auto" w:fill="auto"/>
          </w:tcPr>
          <w:p w:rsidR="00CC1EF5" w:rsidRPr="0025288D" w:rsidRDefault="007824A2" w:rsidP="00DC28F6">
            <w:pPr>
              <w:jc w:val="center"/>
            </w:pPr>
            <w:r>
              <w:t>12</w:t>
            </w:r>
          </w:p>
        </w:tc>
        <w:tc>
          <w:tcPr>
            <w:tcW w:w="895" w:type="dxa"/>
            <w:shd w:val="clear" w:color="auto" w:fill="auto"/>
          </w:tcPr>
          <w:p w:rsidR="00CC1EF5" w:rsidRPr="0025288D" w:rsidRDefault="00CC1EF5" w:rsidP="00DC28F6">
            <w:pPr>
              <w:jc w:val="center"/>
            </w:pPr>
            <w:r w:rsidRPr="0025288D">
              <w:t>1</w:t>
            </w:r>
            <w:r w:rsidR="007824A2">
              <w:t>3</w:t>
            </w:r>
          </w:p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1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proofErr w:type="spellStart"/>
            <w:r w:rsidRPr="00CC1EF5">
              <w:rPr>
                <w:sz w:val="20"/>
                <w:szCs w:val="20"/>
              </w:rPr>
              <w:t>Pieluchomajtki</w:t>
            </w:r>
            <w:proofErr w:type="spellEnd"/>
            <w:r w:rsidRPr="00CC1EF5">
              <w:rPr>
                <w:sz w:val="20"/>
                <w:szCs w:val="20"/>
              </w:rPr>
              <w:t xml:space="preserve"> do średniej i ciężkiej </w:t>
            </w:r>
            <w:proofErr w:type="spellStart"/>
            <w:r w:rsidRPr="00CC1EF5">
              <w:rPr>
                <w:sz w:val="20"/>
                <w:szCs w:val="20"/>
              </w:rPr>
              <w:t>inkontynencji</w:t>
            </w:r>
            <w:proofErr w:type="spellEnd"/>
            <w:r w:rsidRPr="00CC1EF5">
              <w:rPr>
                <w:sz w:val="20"/>
                <w:szCs w:val="20"/>
              </w:rPr>
              <w:t xml:space="preserve"> do użycia w nocy </w:t>
            </w:r>
          </w:p>
          <w:p w:rsidR="00CC1EF5" w:rsidRPr="00CC1EF5" w:rsidRDefault="00CC1EF5" w:rsidP="0025288D">
            <w:pPr>
              <w:rPr>
                <w:sz w:val="20"/>
                <w:szCs w:val="20"/>
              </w:rPr>
            </w:pPr>
            <w:r w:rsidRPr="00CC1EF5">
              <w:rPr>
                <w:sz w:val="20"/>
                <w:szCs w:val="20"/>
              </w:rPr>
              <w:t>Medium o chłonności w [g] nie mniejszej niż (według ISO 11-948-1) 2700</w:t>
            </w:r>
          </w:p>
        </w:tc>
        <w:tc>
          <w:tcPr>
            <w:tcW w:w="810" w:type="dxa"/>
          </w:tcPr>
          <w:p w:rsidR="00CC1EF5" w:rsidRPr="0025288D" w:rsidRDefault="00CC1EF5" w:rsidP="0025288D">
            <w:r>
              <w:t>85770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CC1EF5" w:rsidP="0025288D">
            <w:r w:rsidRPr="0025288D">
              <w:t xml:space="preserve"> </w:t>
            </w:r>
            <w:r w:rsidR="002A1D95">
              <w:t>953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2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DC28F6">
            <w:pPr>
              <w:rPr>
                <w:sz w:val="20"/>
                <w:szCs w:val="20"/>
              </w:rPr>
            </w:pPr>
            <w:proofErr w:type="spellStart"/>
            <w:r w:rsidRPr="00CC1EF5">
              <w:rPr>
                <w:sz w:val="20"/>
                <w:szCs w:val="20"/>
              </w:rPr>
              <w:t>Pieluchomajtki</w:t>
            </w:r>
            <w:proofErr w:type="spellEnd"/>
            <w:r w:rsidRPr="00CC1EF5">
              <w:rPr>
                <w:sz w:val="20"/>
                <w:szCs w:val="20"/>
              </w:rPr>
              <w:t xml:space="preserve"> do średniej i ciężkiej </w:t>
            </w:r>
            <w:proofErr w:type="spellStart"/>
            <w:r w:rsidRPr="00CC1EF5">
              <w:rPr>
                <w:sz w:val="20"/>
                <w:szCs w:val="20"/>
              </w:rPr>
              <w:t>inkontynencji</w:t>
            </w:r>
            <w:proofErr w:type="spellEnd"/>
            <w:r w:rsidRPr="00CC1EF5">
              <w:rPr>
                <w:sz w:val="20"/>
                <w:szCs w:val="20"/>
              </w:rPr>
              <w:t xml:space="preserve"> do użycia w nocy </w:t>
            </w:r>
            <w:proofErr w:type="spellStart"/>
            <w:r w:rsidRPr="00CC1EF5">
              <w:rPr>
                <w:sz w:val="20"/>
                <w:szCs w:val="20"/>
              </w:rPr>
              <w:t>Large</w:t>
            </w:r>
            <w:proofErr w:type="spellEnd"/>
            <w:r w:rsidRPr="00CC1EF5">
              <w:rPr>
                <w:sz w:val="20"/>
                <w:szCs w:val="20"/>
              </w:rPr>
              <w:t xml:space="preserve"> o chłonności w [g] nie mniejszej niż (według ISO 11-948-1) 3100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87390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2A1D95" w:rsidP="0025288D">
            <w:r>
              <w:t>971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3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proofErr w:type="spellStart"/>
            <w:r w:rsidRPr="00CC1EF5">
              <w:rPr>
                <w:sz w:val="20"/>
                <w:szCs w:val="20"/>
              </w:rPr>
              <w:t>Pieluchomajtki</w:t>
            </w:r>
            <w:proofErr w:type="spellEnd"/>
            <w:r w:rsidRPr="00CC1EF5">
              <w:rPr>
                <w:sz w:val="20"/>
                <w:szCs w:val="20"/>
              </w:rPr>
              <w:t xml:space="preserve"> do średniej i </w:t>
            </w:r>
            <w:proofErr w:type="spellStart"/>
            <w:r w:rsidRPr="00CC1EF5">
              <w:rPr>
                <w:sz w:val="20"/>
                <w:szCs w:val="20"/>
              </w:rPr>
              <w:t>cięzkiej</w:t>
            </w:r>
            <w:proofErr w:type="spellEnd"/>
            <w:r w:rsidRPr="00CC1EF5">
              <w:rPr>
                <w:sz w:val="20"/>
                <w:szCs w:val="20"/>
              </w:rPr>
              <w:t xml:space="preserve"> </w:t>
            </w:r>
            <w:proofErr w:type="spellStart"/>
            <w:r w:rsidRPr="00CC1EF5">
              <w:rPr>
                <w:sz w:val="20"/>
                <w:szCs w:val="20"/>
              </w:rPr>
              <w:t>inkontynencji</w:t>
            </w:r>
            <w:proofErr w:type="spellEnd"/>
            <w:r w:rsidRPr="00CC1EF5">
              <w:rPr>
                <w:sz w:val="20"/>
                <w:szCs w:val="20"/>
              </w:rPr>
              <w:t xml:space="preserve"> do użycia w nocy Extra </w:t>
            </w:r>
            <w:proofErr w:type="spellStart"/>
            <w:r w:rsidRPr="00CC1EF5">
              <w:rPr>
                <w:sz w:val="20"/>
                <w:szCs w:val="20"/>
              </w:rPr>
              <w:t>Large</w:t>
            </w:r>
            <w:proofErr w:type="spellEnd"/>
            <w:r w:rsidRPr="00CC1EF5">
              <w:rPr>
                <w:sz w:val="20"/>
                <w:szCs w:val="20"/>
              </w:rPr>
              <w:t xml:space="preserve"> o chłonności w [g] nie mniejszej niż  (według ISO 11-948-1) 3100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14760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2A1D95" w:rsidP="0025288D">
            <w:r>
              <w:t>164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lastRenderedPageBreak/>
              <w:t>4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proofErr w:type="spellStart"/>
            <w:r w:rsidRPr="00CC1EF5">
              <w:rPr>
                <w:sz w:val="20"/>
                <w:szCs w:val="20"/>
              </w:rPr>
              <w:t>Pieluchomajtki</w:t>
            </w:r>
            <w:proofErr w:type="spellEnd"/>
            <w:r w:rsidRPr="00CC1EF5">
              <w:rPr>
                <w:sz w:val="20"/>
                <w:szCs w:val="20"/>
              </w:rPr>
              <w:t xml:space="preserve"> do średniej i ciężkiej </w:t>
            </w:r>
            <w:proofErr w:type="spellStart"/>
            <w:r w:rsidRPr="00CC1EF5">
              <w:rPr>
                <w:sz w:val="20"/>
                <w:szCs w:val="20"/>
              </w:rPr>
              <w:t>inkontynencji</w:t>
            </w:r>
            <w:proofErr w:type="spellEnd"/>
            <w:r w:rsidRPr="00CC1EF5">
              <w:rPr>
                <w:sz w:val="20"/>
                <w:szCs w:val="20"/>
              </w:rPr>
              <w:t xml:space="preserve"> do użycia w nocy Small o chłonności w [g] nie mniejszej niż                                         (według ISO 11-948-1) 2000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1080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2A1D95" w:rsidP="0025288D">
            <w:r>
              <w:t>12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5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proofErr w:type="spellStart"/>
            <w:r w:rsidRPr="00CC1EF5">
              <w:rPr>
                <w:sz w:val="20"/>
                <w:szCs w:val="20"/>
              </w:rPr>
              <w:t>Pieluchomajtki</w:t>
            </w:r>
            <w:proofErr w:type="spellEnd"/>
            <w:r w:rsidRPr="00CC1EF5">
              <w:rPr>
                <w:sz w:val="20"/>
                <w:szCs w:val="20"/>
              </w:rPr>
              <w:t xml:space="preserve"> do średniej i ciężkiej  </w:t>
            </w:r>
            <w:proofErr w:type="spellStart"/>
            <w:r w:rsidRPr="00CC1EF5">
              <w:rPr>
                <w:sz w:val="20"/>
                <w:szCs w:val="20"/>
              </w:rPr>
              <w:t>inkontynencji</w:t>
            </w:r>
            <w:proofErr w:type="spellEnd"/>
            <w:r w:rsidRPr="00CC1EF5">
              <w:rPr>
                <w:sz w:val="20"/>
                <w:szCs w:val="20"/>
              </w:rPr>
              <w:t xml:space="preserve"> do użycia w nocy Extra Small o chłonności w [g] nie mniejszej niż (według ISO 11-948-1) 1800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270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2A1D95" w:rsidP="0025288D">
            <w:r>
              <w:t>3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6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r w:rsidRPr="00CC1EF5">
              <w:rPr>
                <w:sz w:val="20"/>
                <w:szCs w:val="20"/>
              </w:rPr>
              <w:t xml:space="preserve">Oddychająca bielizna chłonna dla osób ze średnią i ciężką </w:t>
            </w:r>
            <w:proofErr w:type="spellStart"/>
            <w:r w:rsidRPr="00CC1EF5">
              <w:rPr>
                <w:sz w:val="20"/>
                <w:szCs w:val="20"/>
              </w:rPr>
              <w:t>inkontynencją</w:t>
            </w:r>
            <w:proofErr w:type="spellEnd"/>
            <w:r w:rsidRPr="00CC1EF5">
              <w:rPr>
                <w:sz w:val="20"/>
                <w:szCs w:val="20"/>
              </w:rPr>
              <w:t xml:space="preserve"> Medium o chłonności w [g] nie mniejszej niż                                                (według ISO 11-948-1) 1100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4230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CC1EF5" w:rsidP="0025288D">
            <w:r w:rsidRPr="0025288D">
              <w:t xml:space="preserve"> </w:t>
            </w:r>
            <w:r w:rsidR="002A1D95">
              <w:t>47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7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r w:rsidRPr="00CC1EF5">
              <w:rPr>
                <w:sz w:val="20"/>
                <w:szCs w:val="20"/>
              </w:rPr>
              <w:t xml:space="preserve">Oddychająca bielizna chłonna dla osób ze średnią i ciężką </w:t>
            </w:r>
            <w:proofErr w:type="spellStart"/>
            <w:r w:rsidRPr="00CC1EF5">
              <w:rPr>
                <w:sz w:val="20"/>
                <w:szCs w:val="20"/>
              </w:rPr>
              <w:t>inkontynencją</w:t>
            </w:r>
            <w:proofErr w:type="spellEnd"/>
            <w:r w:rsidRPr="00CC1EF5">
              <w:rPr>
                <w:sz w:val="20"/>
                <w:szCs w:val="20"/>
              </w:rPr>
              <w:t xml:space="preserve"> </w:t>
            </w:r>
            <w:proofErr w:type="spellStart"/>
            <w:r w:rsidRPr="00CC1EF5">
              <w:rPr>
                <w:sz w:val="20"/>
                <w:szCs w:val="20"/>
              </w:rPr>
              <w:t>Large</w:t>
            </w:r>
            <w:proofErr w:type="spellEnd"/>
            <w:r w:rsidRPr="00CC1EF5">
              <w:rPr>
                <w:sz w:val="20"/>
                <w:szCs w:val="20"/>
              </w:rPr>
              <w:t xml:space="preserve"> o chłonności w [g] nie mniejszej niż                                     (według ISO 11-948-1) 1100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2790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CC1EF5" w:rsidP="0025288D">
            <w:r w:rsidRPr="0025288D">
              <w:t xml:space="preserve"> </w:t>
            </w:r>
            <w:r w:rsidR="002A1D95">
              <w:t>31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8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r w:rsidRPr="00CC1EF5">
              <w:rPr>
                <w:sz w:val="20"/>
                <w:szCs w:val="20"/>
              </w:rPr>
              <w:t xml:space="preserve">Oddychająca bielizna chłonna dla osób ze średnią i ciężką </w:t>
            </w:r>
            <w:proofErr w:type="spellStart"/>
            <w:r w:rsidRPr="00CC1EF5">
              <w:rPr>
                <w:sz w:val="20"/>
                <w:szCs w:val="20"/>
              </w:rPr>
              <w:t>inkontynencją</w:t>
            </w:r>
            <w:proofErr w:type="spellEnd"/>
            <w:r w:rsidRPr="00CC1EF5">
              <w:rPr>
                <w:sz w:val="20"/>
                <w:szCs w:val="20"/>
              </w:rPr>
              <w:t xml:space="preserve"> Extra </w:t>
            </w:r>
            <w:proofErr w:type="spellStart"/>
            <w:r w:rsidRPr="00CC1EF5">
              <w:rPr>
                <w:sz w:val="20"/>
                <w:szCs w:val="20"/>
              </w:rPr>
              <w:t>Large</w:t>
            </w:r>
            <w:proofErr w:type="spellEnd"/>
            <w:r w:rsidRPr="00CC1EF5">
              <w:rPr>
                <w:sz w:val="20"/>
                <w:szCs w:val="20"/>
              </w:rPr>
              <w:t xml:space="preserve"> o chłonności w [g] nie mniejszej niż                                     (według ISO 11-948-1) 1100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3240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2A1D95" w:rsidP="0025288D">
            <w:r>
              <w:t>36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lastRenderedPageBreak/>
              <w:t>9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DC28F6">
            <w:pPr>
              <w:rPr>
                <w:sz w:val="20"/>
                <w:szCs w:val="20"/>
              </w:rPr>
            </w:pPr>
            <w:r w:rsidRPr="00CC1EF5">
              <w:rPr>
                <w:sz w:val="20"/>
                <w:szCs w:val="20"/>
              </w:rPr>
              <w:t xml:space="preserve">Oddychające wkładki urologiczne dla mężczyzn z lekką i średnią </w:t>
            </w:r>
            <w:proofErr w:type="spellStart"/>
            <w:r w:rsidRPr="00CC1EF5">
              <w:rPr>
                <w:sz w:val="20"/>
                <w:szCs w:val="20"/>
              </w:rPr>
              <w:t>inkontynencją</w:t>
            </w:r>
            <w:proofErr w:type="spellEnd"/>
            <w:r w:rsidRPr="00CC1EF5">
              <w:rPr>
                <w:sz w:val="20"/>
                <w:szCs w:val="20"/>
              </w:rPr>
              <w:t xml:space="preserve"> o chłonności w [g] nie mniejszej niż                                     (według ISO 11-948-1) 300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360</w:t>
            </w:r>
          </w:p>
          <w:p w:rsidR="00CC1EF5" w:rsidRPr="0025288D" w:rsidRDefault="00CC1EF5" w:rsidP="0025288D"/>
        </w:tc>
        <w:tc>
          <w:tcPr>
            <w:tcW w:w="1311" w:type="dxa"/>
            <w:shd w:val="clear" w:color="auto" w:fill="auto"/>
          </w:tcPr>
          <w:p w:rsidR="00CC1EF5" w:rsidRPr="0025288D" w:rsidRDefault="002A1D95" w:rsidP="0025288D">
            <w:r>
              <w:t>4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10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r w:rsidRPr="00CC1EF5">
              <w:rPr>
                <w:sz w:val="20"/>
                <w:szCs w:val="20"/>
              </w:rPr>
              <w:t xml:space="preserve">Pieluchy anatomiczne dla osób ze średnią i ciężką </w:t>
            </w:r>
            <w:proofErr w:type="spellStart"/>
            <w:r w:rsidRPr="00CC1EF5">
              <w:rPr>
                <w:sz w:val="20"/>
                <w:szCs w:val="20"/>
              </w:rPr>
              <w:t>inkontynencją</w:t>
            </w:r>
            <w:proofErr w:type="spellEnd"/>
            <w:r w:rsidRPr="00CC1EF5">
              <w:rPr>
                <w:sz w:val="20"/>
                <w:szCs w:val="20"/>
              </w:rPr>
              <w:t xml:space="preserve"> o chłonności w [g] nie mniejszej niż                                     (według ISO 11-948-1) 1600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4320</w:t>
            </w:r>
          </w:p>
        </w:tc>
        <w:tc>
          <w:tcPr>
            <w:tcW w:w="1311" w:type="dxa"/>
            <w:shd w:val="clear" w:color="auto" w:fill="auto"/>
          </w:tcPr>
          <w:p w:rsidR="00CC1EF5" w:rsidRPr="0025288D" w:rsidRDefault="002A1D95" w:rsidP="0025288D">
            <w:r>
              <w:t>48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11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r w:rsidRPr="00CC1EF5">
              <w:rPr>
                <w:sz w:val="20"/>
                <w:szCs w:val="20"/>
              </w:rPr>
              <w:t>Oddychające wkłady urologiczne dla kobiet o długości min 27 cm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7560</w:t>
            </w:r>
          </w:p>
          <w:p w:rsidR="00CC1EF5" w:rsidRPr="0025288D" w:rsidRDefault="00CC1EF5" w:rsidP="0025288D"/>
        </w:tc>
        <w:tc>
          <w:tcPr>
            <w:tcW w:w="1311" w:type="dxa"/>
            <w:shd w:val="clear" w:color="auto" w:fill="auto"/>
          </w:tcPr>
          <w:p w:rsidR="00CC1EF5" w:rsidRPr="0025288D" w:rsidRDefault="00CC1EF5" w:rsidP="0025288D">
            <w:r w:rsidRPr="0025288D">
              <w:t xml:space="preserve">   </w:t>
            </w:r>
            <w:r w:rsidR="002A1D95">
              <w:t>84</w:t>
            </w:r>
          </w:p>
          <w:p w:rsidR="00CC1EF5" w:rsidRPr="0025288D" w:rsidRDefault="00CC1EF5" w:rsidP="0025288D">
            <w:r w:rsidRPr="0025288D">
              <w:t xml:space="preserve">  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CC1EF5" w:rsidRPr="0025288D" w:rsidRDefault="00CC1EF5" w:rsidP="0025288D">
            <w:r w:rsidRPr="0025288D">
              <w:t>12</w:t>
            </w:r>
          </w:p>
        </w:tc>
        <w:tc>
          <w:tcPr>
            <w:tcW w:w="2689" w:type="dxa"/>
            <w:shd w:val="clear" w:color="auto" w:fill="auto"/>
          </w:tcPr>
          <w:p w:rsidR="00CC1EF5" w:rsidRPr="00CC1EF5" w:rsidRDefault="00CC1EF5" w:rsidP="0025288D">
            <w:pPr>
              <w:rPr>
                <w:sz w:val="20"/>
                <w:szCs w:val="20"/>
              </w:rPr>
            </w:pPr>
            <w:r w:rsidRPr="00CC1EF5">
              <w:rPr>
                <w:sz w:val="20"/>
                <w:szCs w:val="20"/>
              </w:rPr>
              <w:t>Oddychające wkłady urologiczne dla kobiet  o długości min 34 cm</w:t>
            </w:r>
          </w:p>
        </w:tc>
        <w:tc>
          <w:tcPr>
            <w:tcW w:w="810" w:type="dxa"/>
          </w:tcPr>
          <w:p w:rsidR="00CC1EF5" w:rsidRPr="0025288D" w:rsidRDefault="002A1D95" w:rsidP="0025288D">
            <w:r>
              <w:t>5220</w:t>
            </w:r>
          </w:p>
          <w:p w:rsidR="00CC1EF5" w:rsidRPr="0025288D" w:rsidRDefault="00CC1EF5" w:rsidP="0025288D"/>
        </w:tc>
        <w:tc>
          <w:tcPr>
            <w:tcW w:w="1311" w:type="dxa"/>
            <w:shd w:val="clear" w:color="auto" w:fill="auto"/>
          </w:tcPr>
          <w:p w:rsidR="00CC1EF5" w:rsidRPr="0025288D" w:rsidRDefault="002A1D95" w:rsidP="0025288D">
            <w:r>
              <w:t>58</w:t>
            </w:r>
          </w:p>
          <w:p w:rsidR="00CC1EF5" w:rsidRPr="0025288D" w:rsidRDefault="00CC1EF5" w:rsidP="0025288D">
            <w:r w:rsidRPr="0025288D">
              <w:t xml:space="preserve">  </w:t>
            </w:r>
          </w:p>
        </w:tc>
        <w:tc>
          <w:tcPr>
            <w:tcW w:w="761" w:type="dxa"/>
            <w:shd w:val="clear" w:color="auto" w:fill="auto"/>
          </w:tcPr>
          <w:p w:rsidR="00CC1EF5" w:rsidRPr="0025288D" w:rsidRDefault="00CC1EF5" w:rsidP="0025288D"/>
        </w:tc>
        <w:tc>
          <w:tcPr>
            <w:tcW w:w="889" w:type="dxa"/>
            <w:shd w:val="clear" w:color="auto" w:fill="auto"/>
          </w:tcPr>
          <w:p w:rsidR="00CC1EF5" w:rsidRPr="0025288D" w:rsidRDefault="00CC1EF5" w:rsidP="0025288D"/>
        </w:tc>
        <w:tc>
          <w:tcPr>
            <w:tcW w:w="995" w:type="dxa"/>
          </w:tcPr>
          <w:p w:rsidR="00CC1EF5" w:rsidRPr="0025288D" w:rsidRDefault="00CC1EF5" w:rsidP="0025288D"/>
        </w:tc>
        <w:tc>
          <w:tcPr>
            <w:tcW w:w="1129" w:type="dxa"/>
            <w:shd w:val="clear" w:color="auto" w:fill="auto"/>
          </w:tcPr>
          <w:p w:rsidR="00CC1EF5" w:rsidRPr="0025288D" w:rsidRDefault="00CC1EF5" w:rsidP="0025288D"/>
        </w:tc>
        <w:tc>
          <w:tcPr>
            <w:tcW w:w="1252" w:type="dxa"/>
          </w:tcPr>
          <w:p w:rsidR="00CC1EF5" w:rsidRPr="0025288D" w:rsidRDefault="00CC1EF5" w:rsidP="0025288D"/>
        </w:tc>
        <w:tc>
          <w:tcPr>
            <w:tcW w:w="1162" w:type="dxa"/>
          </w:tcPr>
          <w:p w:rsidR="00CC1EF5" w:rsidRPr="0025288D" w:rsidRDefault="00CC1EF5" w:rsidP="0025288D"/>
        </w:tc>
        <w:tc>
          <w:tcPr>
            <w:tcW w:w="948" w:type="dxa"/>
            <w:shd w:val="clear" w:color="auto" w:fill="auto"/>
          </w:tcPr>
          <w:p w:rsidR="00CC1EF5" w:rsidRPr="0025288D" w:rsidRDefault="00CC1EF5" w:rsidP="0025288D"/>
        </w:tc>
        <w:tc>
          <w:tcPr>
            <w:tcW w:w="1151" w:type="dxa"/>
            <w:shd w:val="clear" w:color="auto" w:fill="auto"/>
          </w:tcPr>
          <w:p w:rsidR="00CC1EF5" w:rsidRPr="0025288D" w:rsidRDefault="00CC1EF5" w:rsidP="0025288D"/>
        </w:tc>
        <w:tc>
          <w:tcPr>
            <w:tcW w:w="895" w:type="dxa"/>
            <w:shd w:val="clear" w:color="auto" w:fill="auto"/>
          </w:tcPr>
          <w:p w:rsidR="00CC1EF5" w:rsidRPr="0025288D" w:rsidRDefault="00CC1EF5" w:rsidP="0025288D"/>
        </w:tc>
      </w:tr>
      <w:tr w:rsidR="009B5BD6" w:rsidRPr="0025288D" w:rsidTr="007824A2">
        <w:tc>
          <w:tcPr>
            <w:tcW w:w="478" w:type="dxa"/>
            <w:shd w:val="clear" w:color="auto" w:fill="auto"/>
          </w:tcPr>
          <w:p w:rsidR="007824A2" w:rsidRPr="0025288D" w:rsidRDefault="007824A2" w:rsidP="0025288D"/>
        </w:tc>
        <w:tc>
          <w:tcPr>
            <w:tcW w:w="2689" w:type="dxa"/>
            <w:shd w:val="clear" w:color="auto" w:fill="auto"/>
          </w:tcPr>
          <w:p w:rsidR="007824A2" w:rsidRPr="00CC1EF5" w:rsidRDefault="007824A2" w:rsidP="00252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810" w:type="dxa"/>
          </w:tcPr>
          <w:p w:rsidR="007824A2" w:rsidRPr="0025288D" w:rsidRDefault="007824A2" w:rsidP="0025288D">
            <w:r>
              <w:t>x</w:t>
            </w:r>
          </w:p>
        </w:tc>
        <w:tc>
          <w:tcPr>
            <w:tcW w:w="1311" w:type="dxa"/>
            <w:shd w:val="clear" w:color="auto" w:fill="auto"/>
          </w:tcPr>
          <w:p w:rsidR="007824A2" w:rsidRPr="0025288D" w:rsidRDefault="007824A2" w:rsidP="0025288D">
            <w:r>
              <w:t>x</w:t>
            </w:r>
          </w:p>
        </w:tc>
        <w:tc>
          <w:tcPr>
            <w:tcW w:w="761" w:type="dxa"/>
            <w:shd w:val="clear" w:color="auto" w:fill="auto"/>
          </w:tcPr>
          <w:p w:rsidR="007824A2" w:rsidRPr="0025288D" w:rsidRDefault="007824A2" w:rsidP="0025288D">
            <w:r>
              <w:t>x</w:t>
            </w:r>
          </w:p>
        </w:tc>
        <w:tc>
          <w:tcPr>
            <w:tcW w:w="889" w:type="dxa"/>
            <w:shd w:val="clear" w:color="auto" w:fill="auto"/>
          </w:tcPr>
          <w:p w:rsidR="007824A2" w:rsidRPr="0025288D" w:rsidRDefault="007824A2" w:rsidP="0025288D">
            <w:r>
              <w:t>x</w:t>
            </w:r>
          </w:p>
        </w:tc>
        <w:tc>
          <w:tcPr>
            <w:tcW w:w="995" w:type="dxa"/>
          </w:tcPr>
          <w:p w:rsidR="007824A2" w:rsidRPr="0025288D" w:rsidRDefault="007824A2" w:rsidP="0025288D"/>
        </w:tc>
        <w:tc>
          <w:tcPr>
            <w:tcW w:w="1129" w:type="dxa"/>
            <w:shd w:val="clear" w:color="auto" w:fill="auto"/>
          </w:tcPr>
          <w:p w:rsidR="007824A2" w:rsidRPr="0025288D" w:rsidRDefault="007824A2" w:rsidP="0025288D">
            <w:r>
              <w:t>x</w:t>
            </w:r>
          </w:p>
        </w:tc>
        <w:tc>
          <w:tcPr>
            <w:tcW w:w="1252" w:type="dxa"/>
          </w:tcPr>
          <w:p w:rsidR="007824A2" w:rsidRPr="0025288D" w:rsidRDefault="007824A2" w:rsidP="0025288D"/>
        </w:tc>
        <w:tc>
          <w:tcPr>
            <w:tcW w:w="1162" w:type="dxa"/>
            <w:tcBorders>
              <w:bottom w:val="single" w:sz="4" w:space="0" w:color="auto"/>
            </w:tcBorders>
          </w:tcPr>
          <w:p w:rsidR="007824A2" w:rsidRPr="0025288D" w:rsidRDefault="007824A2" w:rsidP="0025288D"/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7824A2" w:rsidRPr="0025288D" w:rsidRDefault="007824A2" w:rsidP="0025288D"/>
        </w:tc>
        <w:tc>
          <w:tcPr>
            <w:tcW w:w="1151" w:type="dxa"/>
            <w:shd w:val="clear" w:color="auto" w:fill="auto"/>
          </w:tcPr>
          <w:p w:rsidR="007824A2" w:rsidRPr="0025288D" w:rsidRDefault="007824A2" w:rsidP="0025288D"/>
        </w:tc>
        <w:tc>
          <w:tcPr>
            <w:tcW w:w="895" w:type="dxa"/>
            <w:shd w:val="clear" w:color="auto" w:fill="auto"/>
          </w:tcPr>
          <w:p w:rsidR="007824A2" w:rsidRPr="0025288D" w:rsidRDefault="007824A2" w:rsidP="0025288D"/>
        </w:tc>
      </w:tr>
    </w:tbl>
    <w:p w:rsidR="00A649A9" w:rsidRDefault="00A649A9" w:rsidP="00A649A9">
      <w:r>
        <w:t>UWAGA:</w:t>
      </w:r>
    </w:p>
    <w:p w:rsidR="0025288D" w:rsidRDefault="00A649A9" w:rsidP="00A649A9">
      <w:pPr>
        <w:pStyle w:val="Akapitzlist"/>
        <w:numPr>
          <w:ilvl w:val="0"/>
          <w:numId w:val="4"/>
        </w:numPr>
      </w:pPr>
      <w:r>
        <w:t>W formularzu podano ilości i zapotrzebowanie na 1 rok</w:t>
      </w:r>
    </w:p>
    <w:p w:rsidR="00A649A9" w:rsidRPr="0025288D" w:rsidRDefault="00A649A9" w:rsidP="00A649A9">
      <w:pPr>
        <w:pStyle w:val="Akapitzlist"/>
        <w:numPr>
          <w:ilvl w:val="0"/>
          <w:numId w:val="4"/>
        </w:numPr>
      </w:pPr>
      <w:r>
        <w:t>W formularzu ofertowym należy podać wartość zamówienia w przeliczeniu na 24 miesiące.</w:t>
      </w:r>
    </w:p>
    <w:p w:rsidR="00DC28F6" w:rsidRDefault="00DC28F6" w:rsidP="0025288D">
      <w:pPr>
        <w:rPr>
          <w:b/>
        </w:rPr>
      </w:pPr>
    </w:p>
    <w:p w:rsidR="0025288D" w:rsidRPr="0025288D" w:rsidRDefault="0025288D" w:rsidP="0025288D">
      <w:r w:rsidRPr="0025288D">
        <w:rPr>
          <w:b/>
        </w:rPr>
        <w:t xml:space="preserve">….…………………..………………..                      </w:t>
      </w:r>
      <w:r w:rsidRPr="0025288D">
        <w:t xml:space="preserve">                                         </w:t>
      </w:r>
      <w:r w:rsidRPr="0025288D">
        <w:tab/>
      </w:r>
      <w:r w:rsidRPr="0025288D">
        <w:tab/>
      </w:r>
      <w:r w:rsidRPr="0025288D">
        <w:tab/>
      </w:r>
      <w:r w:rsidRPr="0025288D">
        <w:tab/>
      </w:r>
      <w:r w:rsidR="00DC28F6">
        <w:t xml:space="preserve">                                     </w:t>
      </w:r>
      <w:r w:rsidRPr="0025288D">
        <w:t>…….……………………………….</w:t>
      </w:r>
    </w:p>
    <w:p w:rsidR="0025288D" w:rsidRPr="0025288D" w:rsidRDefault="0025288D" w:rsidP="0025288D">
      <w:r w:rsidRPr="0025288D">
        <w:t xml:space="preserve">    Miejscowość i data                                                                                                                                        Podpis i pieczątka osoby/osób upoważnionych</w:t>
      </w:r>
    </w:p>
    <w:p w:rsidR="00C44E4D" w:rsidRPr="0025288D" w:rsidRDefault="0025288D" w:rsidP="0025288D">
      <w:r w:rsidRPr="0025288D">
        <w:rPr>
          <w:b/>
        </w:rPr>
        <w:t>Uwaga:</w:t>
      </w:r>
      <w:r w:rsidRPr="0025288D">
        <w:t xml:space="preserve"> Przedmiotem zamówienia jest dostawa wyrobów medycznych refundowanych przez NFZ zgodnie z Załącznikiem do zarządzenia Nr 9/2014/DSOZ  Prezesa NFZ z dnia 4 marca 2014 r. i Załącznikiem  nr 8 do zarządzenia  Nr 90/2013/DSOZ Prezesa NFZ z dnia 24 grudnia 2013 r. </w:t>
      </w:r>
      <w:bookmarkStart w:id="0" w:name="_GoBack"/>
      <w:bookmarkEnd w:id="0"/>
    </w:p>
    <w:sectPr w:rsidR="00C44E4D" w:rsidRPr="0025288D" w:rsidSect="0025288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4AE" w:rsidRDefault="00FB14AE" w:rsidP="000747F9">
      <w:pPr>
        <w:spacing w:after="0" w:line="240" w:lineRule="auto"/>
      </w:pPr>
      <w:r>
        <w:separator/>
      </w:r>
    </w:p>
  </w:endnote>
  <w:endnote w:type="continuationSeparator" w:id="0">
    <w:p w:rsidR="00FB14AE" w:rsidRDefault="00FB14AE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414756"/>
      <w:docPartObj>
        <w:docPartGallery w:val="Page Numbers (Bottom of Page)"/>
        <w:docPartUnique/>
      </w:docPartObj>
    </w:sdtPr>
    <w:sdtEndPr/>
    <w:sdtContent>
      <w:p w:rsidR="00C44E4D" w:rsidRDefault="00C44E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4AE" w:rsidRDefault="00FB14AE" w:rsidP="000747F9">
      <w:pPr>
        <w:spacing w:after="0" w:line="240" w:lineRule="auto"/>
      </w:pPr>
      <w:r>
        <w:separator/>
      </w:r>
    </w:p>
  </w:footnote>
  <w:footnote w:type="continuationSeparator" w:id="0">
    <w:p w:rsidR="00FB14AE" w:rsidRDefault="00FB14AE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Pr="00126EC9" w:rsidRDefault="000747F9" w:rsidP="00126EC9">
        <w:pPr>
          <w:pStyle w:val="Nagwek"/>
          <w:pBdr>
            <w:bottom w:val="thickThinSmallGap" w:sz="24" w:space="1" w:color="823B0B"/>
          </w:pBdr>
          <w:jc w:val="center"/>
          <w:rPr>
            <w:rFonts w:ascii="Calibri Light" w:eastAsia="Times New Roman" w:hAnsi="Calibri Light" w:cs="Times New Roman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3337C"/>
    <w:multiLevelType w:val="hybridMultilevel"/>
    <w:tmpl w:val="113A5E18"/>
    <w:lvl w:ilvl="0" w:tplc="031A4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715BA"/>
    <w:multiLevelType w:val="hybridMultilevel"/>
    <w:tmpl w:val="D62E21E8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747F9"/>
    <w:rsid w:val="000B63A2"/>
    <w:rsid w:val="001233D9"/>
    <w:rsid w:val="00126EC9"/>
    <w:rsid w:val="00147BFE"/>
    <w:rsid w:val="001E063B"/>
    <w:rsid w:val="0025288D"/>
    <w:rsid w:val="0029537E"/>
    <w:rsid w:val="002A1D95"/>
    <w:rsid w:val="002C0235"/>
    <w:rsid w:val="00301422"/>
    <w:rsid w:val="00376299"/>
    <w:rsid w:val="003B67A0"/>
    <w:rsid w:val="00402DE7"/>
    <w:rsid w:val="005D5E77"/>
    <w:rsid w:val="006D5B12"/>
    <w:rsid w:val="00700A7D"/>
    <w:rsid w:val="007824A2"/>
    <w:rsid w:val="00785C95"/>
    <w:rsid w:val="007F3A2A"/>
    <w:rsid w:val="008F50BD"/>
    <w:rsid w:val="00935BF3"/>
    <w:rsid w:val="009B5BD6"/>
    <w:rsid w:val="00A02F63"/>
    <w:rsid w:val="00A649A9"/>
    <w:rsid w:val="00AD7CB3"/>
    <w:rsid w:val="00B17788"/>
    <w:rsid w:val="00B8320C"/>
    <w:rsid w:val="00C05335"/>
    <w:rsid w:val="00C44E4D"/>
    <w:rsid w:val="00C61F40"/>
    <w:rsid w:val="00CA674C"/>
    <w:rsid w:val="00CA78C0"/>
    <w:rsid w:val="00CC1593"/>
    <w:rsid w:val="00CC1EF5"/>
    <w:rsid w:val="00CE58CD"/>
    <w:rsid w:val="00D923CB"/>
    <w:rsid w:val="00D94C7C"/>
    <w:rsid w:val="00DB3CD9"/>
    <w:rsid w:val="00DB51C6"/>
    <w:rsid w:val="00DC28F6"/>
    <w:rsid w:val="00E049E5"/>
    <w:rsid w:val="00E26A15"/>
    <w:rsid w:val="00E72C37"/>
    <w:rsid w:val="00E870E4"/>
    <w:rsid w:val="00EB130C"/>
    <w:rsid w:val="00F12BA6"/>
    <w:rsid w:val="00F16DE5"/>
    <w:rsid w:val="00FB14AE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55F2"/>
  <w15:docId w15:val="{41A73A01-D575-46C5-8435-2BD1FE25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408F5"/>
    <w:rsid w:val="00094C16"/>
    <w:rsid w:val="000970EF"/>
    <w:rsid w:val="0018561F"/>
    <w:rsid w:val="001901FF"/>
    <w:rsid w:val="001C15E0"/>
    <w:rsid w:val="00426611"/>
    <w:rsid w:val="00531528"/>
    <w:rsid w:val="007A7259"/>
    <w:rsid w:val="007E3C91"/>
    <w:rsid w:val="00810D6B"/>
    <w:rsid w:val="009C3FBD"/>
    <w:rsid w:val="00BB02A0"/>
    <w:rsid w:val="00C801E5"/>
    <w:rsid w:val="00CB6FE9"/>
    <w:rsid w:val="00DF28C1"/>
    <w:rsid w:val="00ED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29</cp:revision>
  <cp:lastPrinted>2018-12-07T13:00:00Z</cp:lastPrinted>
  <dcterms:created xsi:type="dcterms:W3CDTF">2016-11-10T11:27:00Z</dcterms:created>
  <dcterms:modified xsi:type="dcterms:W3CDTF">2018-12-10T13:50:00Z</dcterms:modified>
</cp:coreProperties>
</file>