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6F399F" w14:paraId="1481C955" w14:textId="77777777" w:rsidTr="0098285B">
        <w:trPr>
          <w:cantSplit/>
          <w:trHeight w:val="744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1CD1A9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ASORTYMENT </w:t>
            </w:r>
            <w:r w:rsidRPr="00AB39D9">
              <w:rPr>
                <w:rFonts w:ascii="Times New Roman" w:hAnsi="Times New Roman"/>
                <w:b/>
                <w:bCs/>
                <w:sz w:val="28"/>
                <w:szCs w:val="28"/>
              </w:rPr>
              <w:t>CZĘŚĆ II- SPRZĘT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MEDYCZNY</w:t>
            </w:r>
          </w:p>
        </w:tc>
      </w:tr>
      <w:bookmarkEnd w:id="0"/>
      <w:tr w:rsidR="006F399F" w14:paraId="0BFD9733" w14:textId="77777777" w:rsidTr="0098285B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77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92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17A40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B5513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59E771F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F0B7C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6BCB2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0111FC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6F399F" w14:paraId="1761D6A0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E3AF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8315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43992E1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668938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93A86A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54B9D0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10D363B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18A545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6F399F" w14:paraId="562DDBE0" w14:textId="77777777" w:rsidTr="0098285B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7E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CB0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1) ŁÓŻKO REHABILITACYJNE</w:t>
            </w:r>
          </w:p>
          <w:p w14:paraId="03616121" w14:textId="77777777" w:rsidR="006F399F" w:rsidRDefault="006F399F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STEROWANE ELEKTRYCZNIE</w:t>
            </w:r>
          </w:p>
          <w:p w14:paraId="49D7E8E8" w14:textId="77777777" w:rsidR="006F399F" w:rsidRDefault="006F399F" w:rsidP="0098285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F5C7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Wymiary zewnętrzne łóżka: długość całkowita 219 cm +/- 2 cm , szerokość całkowita 103 cm +/- 2 cm</w:t>
            </w:r>
          </w:p>
          <w:p w14:paraId="07F7C9E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Wymiary leża: długość 200 cm +/- 1 cm, szerokość 90 cm +/- 1 cm; </w:t>
            </w:r>
          </w:p>
          <w:p w14:paraId="48099170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Minimalna nośność łóżka 150 kg.</w:t>
            </w:r>
          </w:p>
          <w:p w14:paraId="321D4C7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Segmenty pleców i ud regulowane elektrycznie pilotem.</w:t>
            </w:r>
          </w:p>
          <w:p w14:paraId="290AE505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Elektryczna sterowana pilotem regulacja wysokości leża od podłogi od 40 cm +/- 5 cm do 80 cm +/- 5cm.</w:t>
            </w:r>
          </w:p>
          <w:p w14:paraId="2200B35B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komplecie wysięgnik z trójkątem.</w:t>
            </w:r>
          </w:p>
          <w:p w14:paraId="0FED68ED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drewnopochodne na całej długości leża.</w:t>
            </w:r>
          </w:p>
          <w:p w14:paraId="21DF0EC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Barierki w kolorze szczytów drewnopochodnych.</w:t>
            </w:r>
          </w:p>
          <w:p w14:paraId="054701D3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drewnopochodne w kolorze buk.</w:t>
            </w:r>
          </w:p>
          <w:p w14:paraId="101DB61A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Zasadnicze metalowe elementy konstrukcji malowane proszkowo.</w:t>
            </w:r>
          </w:p>
          <w:p w14:paraId="5EDFAAA2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 na kółkach jezdnych blokowanych.</w:t>
            </w:r>
          </w:p>
          <w:p w14:paraId="45A1E29E" w14:textId="77777777" w:rsidR="006F399F" w:rsidRDefault="006F399F" w:rsidP="006F399F">
            <w:pPr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6E7F9219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2F14CCF5" w14:textId="77777777" w:rsidR="006F399F" w:rsidRDefault="006F399F" w:rsidP="006F399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4C07A0D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5BB2C0D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739C8BF5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857" w:type="dxa"/>
          </w:tcPr>
          <w:p w14:paraId="57B23B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9CB8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4BC7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250C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21AF3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A4CCC4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45386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90956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EBFE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22724A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2B5CCD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8155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26" w:type="dxa"/>
          </w:tcPr>
          <w:p w14:paraId="13B2C7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4CA74F2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49952D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7AEEB6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2CCBD8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14:paraId="738F42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9E7AE6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81B2A1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52AB1C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1F348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D2D963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8E7E2E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2F81FC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3E87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7FE14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6536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AFAE0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57608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C22398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80670B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5A2034C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209513D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1226709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7B998F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6F399F" w14:paraId="7EBBF8F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8F74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MATERAC PRZECIWODLEŻYNOWY PIANKOWY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3C6B2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Wymiary: długość x szerokość x wysokość 200cm x 90 cm x 15 cm ( z tolerancją +/- 2 cm).</w:t>
            </w:r>
          </w:p>
          <w:p w14:paraId="39BA7B53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Obleczony w zdejmowalny, nieprzemakalny i paroprzepuszczalny pokrowiec.</w:t>
            </w:r>
          </w:p>
          <w:p w14:paraId="4219DEC4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Skuteczność w leczeniu odleżyn do IVgo stopnia wg skali EPUAP.</w:t>
            </w:r>
          </w:p>
          <w:p w14:paraId="7583E735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Nośność materaca min. 145 kg</w:t>
            </w:r>
          </w:p>
          <w:p w14:paraId="6049CC92" w14:textId="77777777" w:rsidR="006F399F" w:rsidRPr="00AB39D9" w:rsidRDefault="006F399F" w:rsidP="006F399F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0A39E1AC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699334C9" w14:textId="77777777" w:rsidR="006F399F" w:rsidRPr="00AB39D9" w:rsidRDefault="006F399F" w:rsidP="006F399F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</w:t>
            </w:r>
          </w:p>
          <w:p w14:paraId="4F5CF0CA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3B8E5332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eastAsia="Times New Roman" w:hAnsi="Times New Roman"/>
                <w:b/>
                <w:bCs/>
                <w:lang w:eastAsia="ar-SA"/>
              </w:rPr>
              <w:t>Typ*:...................................................</w:t>
            </w:r>
          </w:p>
        </w:tc>
        <w:tc>
          <w:tcPr>
            <w:tcW w:w="857" w:type="dxa"/>
          </w:tcPr>
          <w:p w14:paraId="5E1A6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28C1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A0EA7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26" w:type="dxa"/>
          </w:tcPr>
          <w:p w14:paraId="3C4F81C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13302D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CFFDD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6ECE110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26F42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15930B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45AE51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7DE74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381E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F7CAA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2775B7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TAK PODAĆ</w:t>
            </w:r>
          </w:p>
          <w:p w14:paraId="52DBB4BD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1B18688" w14:textId="77777777" w:rsidR="006F399F" w:rsidRPr="00AB39D9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283016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6D87DE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A6363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1DEE32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01D99E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503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3) WÓZEK DO TRANSPORTU PACJENTA LEŻĄCEGO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B123" w14:textId="77777777" w:rsidR="006F399F" w:rsidRPr="00AB39D9" w:rsidRDefault="006F399F" w:rsidP="006F399F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Wózek do transportu pacjenta leżącego wyposażony w :</w:t>
            </w:r>
          </w:p>
          <w:p w14:paraId="34DF41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barierki boczne,</w:t>
            </w:r>
          </w:p>
          <w:p w14:paraId="73ECA7F2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szczytowe uchwyty do pchania,</w:t>
            </w:r>
          </w:p>
          <w:p w14:paraId="58F3D185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- regulacje kąta zagłówka, </w:t>
            </w:r>
          </w:p>
          <w:p w14:paraId="1CB9B6A8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regulację wysokości leża,</w:t>
            </w:r>
          </w:p>
          <w:p w14:paraId="1BA10E9E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- 4 koła jezdne, w tym co najmniej 2 z blokadą</w:t>
            </w:r>
          </w:p>
          <w:p w14:paraId="0CBA9719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 xml:space="preserve">2. Wykonany ze stali malowanej proszkowo. </w:t>
            </w:r>
          </w:p>
          <w:p w14:paraId="6D43496F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3. Udźwig min. 150 kg.</w:t>
            </w:r>
          </w:p>
          <w:p w14:paraId="49651FBC" w14:textId="549CF8EF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4. Wymiary</w:t>
            </w:r>
            <w:r w:rsidR="006F7A2A">
              <w:rPr>
                <w:rFonts w:ascii="Times New Roman" w:hAnsi="Times New Roman"/>
              </w:rPr>
              <w:t xml:space="preserve"> wózka</w:t>
            </w:r>
            <w:r w:rsidRPr="00AB39D9">
              <w:rPr>
                <w:rFonts w:ascii="Times New Roman" w:hAnsi="Times New Roman"/>
              </w:rPr>
              <w:t>- długość max. 195 cm , szerokość  max. 65cm</w:t>
            </w:r>
          </w:p>
          <w:p w14:paraId="477F453D" w14:textId="77777777" w:rsidR="006F399F" w:rsidRPr="00AB39D9" w:rsidRDefault="006F399F" w:rsidP="0098285B">
            <w:pPr>
              <w:pStyle w:val="Akapitzlist"/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5.  Gwarancja min. 24  miesiące.</w:t>
            </w:r>
          </w:p>
          <w:p w14:paraId="78901C1C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</w:rPr>
              <w:t>6. Deklaracja zgodności z normami UE.</w:t>
            </w:r>
          </w:p>
          <w:p w14:paraId="4B934E0A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</w:rPr>
              <w:t xml:space="preserve">7. </w:t>
            </w:r>
            <w:r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6D25B6D0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5AE339F4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12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8F1E4D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2E4B1A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7FE0E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E4EA2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6F7658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FFE9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B948E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B5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EF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F6FC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15AB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2B255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E76D35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F9723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449003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F9A8A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6BE9F1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9EA27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6F918E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D3E69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E6A194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 PODAĆ</w:t>
            </w:r>
          </w:p>
          <w:p w14:paraId="2758681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6BF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44562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FAAB59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05595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F42511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E2F1AA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464356E1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55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4) TERMOMETR BEZDOTYKOWY</w:t>
            </w:r>
          </w:p>
          <w:p w14:paraId="63D01C5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NAŚCIENNY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486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Termometr naścienny do pomiaru temperatury ciała.</w:t>
            </w:r>
          </w:p>
          <w:p w14:paraId="416F0BA0" w14:textId="77777777" w:rsidR="006F399F" w:rsidRDefault="006F399F" w:rsidP="006F399F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Wyposażony w :</w:t>
            </w:r>
          </w:p>
          <w:p w14:paraId="5C1DD5E3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wyświetlacz LCD,</w:t>
            </w:r>
          </w:p>
          <w:p w14:paraId="7FA33A5B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baterię i zasilacz USB,</w:t>
            </w:r>
          </w:p>
          <w:p w14:paraId="3402AD8B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Czas pomiaru temperatury max. 2 s.</w:t>
            </w:r>
          </w:p>
          <w:p w14:paraId="65C88A55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Odległość pomiaru temperatury min. 1-max 20 cm.</w:t>
            </w:r>
          </w:p>
          <w:p w14:paraId="596FBABD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5.  Dokładność pomiaru +/- 0,3</w:t>
            </w:r>
            <w:r>
              <w:rPr>
                <w:rStyle w:val="Pogrubienie"/>
                <w:rFonts w:ascii="Times New Roman" w:hAnsi="Times New Roman"/>
              </w:rPr>
              <w:t>°C.</w:t>
            </w:r>
          </w:p>
          <w:p w14:paraId="2E5BD906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>6. Zakres pomiaru temperatury min. 35,00- min. 42,00 °C.</w:t>
            </w:r>
          </w:p>
          <w:p w14:paraId="14A19865" w14:textId="77777777" w:rsidR="006F399F" w:rsidRDefault="006F399F" w:rsidP="0098285B">
            <w:pPr>
              <w:pStyle w:val="Akapitzlist"/>
              <w:ind w:left="360" w:hanging="36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>
              <w:rPr>
                <w:rStyle w:val="Pogrubienie"/>
                <w:rFonts w:ascii="Times New Roman" w:hAnsi="Times New Roman"/>
              </w:rPr>
              <w:t xml:space="preserve">7. Sygnalizacja dźwiękowa wysokiej temperatury. </w:t>
            </w:r>
          </w:p>
          <w:p w14:paraId="16600CAC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Gwarancja min. 24  miesiące</w:t>
            </w:r>
          </w:p>
          <w:p w14:paraId="7DD2DBE0" w14:textId="77777777" w:rsidR="006F399F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Deklaracja zgodności z normami UE</w:t>
            </w:r>
          </w:p>
          <w:p w14:paraId="1D4A25D3" w14:textId="77777777" w:rsidR="006F399F" w:rsidRPr="00AB39D9" w:rsidRDefault="006F399F" w:rsidP="0098285B">
            <w:pPr>
              <w:pStyle w:val="Akapitzlist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</w:rPr>
              <w:t xml:space="preserve">10. </w:t>
            </w:r>
            <w:r w:rsidRPr="00AB39D9">
              <w:rPr>
                <w:rFonts w:ascii="Times New Roman" w:hAnsi="Times New Roman"/>
                <w:b/>
                <w:bCs/>
              </w:rPr>
              <w:t>Nazwa oferowanego sprzętu</w:t>
            </w:r>
          </w:p>
          <w:p w14:paraId="4099D676" w14:textId="77777777" w:rsidR="006F399F" w:rsidRPr="00AB39D9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AB39D9">
              <w:rPr>
                <w:rFonts w:ascii="Times New Roman" w:hAnsi="Times New Roman"/>
                <w:b/>
                <w:bCs/>
              </w:rPr>
              <w:t>Producent:........................................</w:t>
            </w:r>
          </w:p>
          <w:p w14:paraId="68C5394B" w14:textId="77777777" w:rsidR="006F399F" w:rsidRDefault="006F399F" w:rsidP="0098285B">
            <w:pPr>
              <w:pStyle w:val="Akapitzlist"/>
              <w:spacing w:after="0"/>
              <w:ind w:left="360" w:hanging="360"/>
              <w:rPr>
                <w:rFonts w:ascii="Times New Roman" w:hAnsi="Times New Roman"/>
              </w:rPr>
            </w:pPr>
            <w:r w:rsidRPr="00AB39D9">
              <w:rPr>
                <w:rFonts w:ascii="Times New Roman" w:hAnsi="Times New Roman"/>
                <w:b/>
                <w:bCs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6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BBA78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17F0F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F8504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0042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DF28E7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D4F550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39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85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EDB4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762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7C3BE8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B7057F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EC922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1AFA4B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A4E729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E9000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570E8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795405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3D1ED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77FBBF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B3EC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983899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6CF3E359" w14:textId="77777777" w:rsidTr="0098285B">
        <w:trPr>
          <w:cantSplit/>
          <w:trHeight w:val="5421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F8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890E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5) ŁÓŻKO DLA OSÓB CHORYCH NA ALZHEIMERA I/LUB NISKIEGO WZROSTU </w:t>
            </w:r>
          </w:p>
          <w:p w14:paraId="3DEF477A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DE2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1.      Wymiary zewnętrzne łóżka: długość całkowita 219 cm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+/- 2 cm , szerokość całkowita 103 cm +/- 2 cm</w:t>
            </w:r>
          </w:p>
          <w:p w14:paraId="5379296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2.      Wymiary leża: długość 200 cm +/- 1 cm, szerokość 90  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cm +/- 1 cm;</w:t>
            </w:r>
          </w:p>
          <w:p w14:paraId="6A374CEE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3.      Minimalna nośność łóżka 150 kg.</w:t>
            </w:r>
          </w:p>
          <w:p w14:paraId="668F3CD8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4.      Segmenty pleców i ud regulowane elektrycznie pilotem.</w:t>
            </w:r>
          </w:p>
          <w:p w14:paraId="201E2A60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5.      Elektryczna sterowana pilotem regulacja wysokości leża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od podłogi od 20 cm +/- 5 cm do min. 60 cm.</w:t>
            </w:r>
          </w:p>
          <w:p w14:paraId="404C5AA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6.      W komplecie wysięgnik z trójkątem.</w:t>
            </w:r>
          </w:p>
          <w:p w14:paraId="4C3F625C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7.      Barierki drewnopochodne na całej długości leża w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 kolorze buk.</w:t>
            </w:r>
          </w:p>
          <w:p w14:paraId="36AD3026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8.      Barierki w kolorze szczytów drewnopochodnych.</w:t>
            </w:r>
          </w:p>
          <w:p w14:paraId="2D1CFBA5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9.      Elementy drewnopochodne w kolorze buk.</w:t>
            </w:r>
          </w:p>
          <w:p w14:paraId="4BEEBA9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10.   Zasadnicze metalowe elementy konstrukcji malowane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br/>
              <w:t xml:space="preserve">         proszkowo.</w:t>
            </w:r>
          </w:p>
          <w:p w14:paraId="2079F26D" w14:textId="77777777" w:rsidR="006F399F" w:rsidRDefault="006F399F" w:rsidP="009828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11.   Konstrukcja na kółkach jezdnych blokowanych.</w:t>
            </w:r>
          </w:p>
          <w:p w14:paraId="01560DD4" w14:textId="77777777" w:rsidR="006F399F" w:rsidRDefault="006F399F" w:rsidP="006F399F">
            <w:pPr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Gwarancja min. 24 miesiące.</w:t>
            </w:r>
          </w:p>
          <w:p w14:paraId="5D5D2367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Deklaracja zgodności z normami UE.</w:t>
            </w:r>
          </w:p>
          <w:p w14:paraId="592418C2" w14:textId="77777777" w:rsidR="006F399F" w:rsidRDefault="006F399F" w:rsidP="006F399F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oferowanego sprzętu*</w:t>
            </w:r>
          </w:p>
          <w:p w14:paraId="58D6B6D2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40308928" w14:textId="77777777" w:rsidR="006F399F" w:rsidRDefault="006F399F" w:rsidP="0098285B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87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C221B44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37CD7F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761DE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9654A4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E07F0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8772B6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EC9F1C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44E335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138F5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6F633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21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EF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28D2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6061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78549E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F70BB5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2D0010D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C520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5851A3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E4CAFD7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F0293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0E3C79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D6CC24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064D54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5728A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5BFBEC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805A0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AD9AD1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4BD26F86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30D408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E71FEA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643CEB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25E589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5F7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99F" w14:paraId="7C119712" w14:textId="77777777" w:rsidTr="0098285B">
        <w:trPr>
          <w:cantSplit/>
          <w:trHeight w:val="1452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BC3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051" w14:textId="77777777" w:rsidR="006F399F" w:rsidRDefault="006F399F" w:rsidP="009828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eastAsia="pl-PL"/>
              </w:rPr>
              <w:t>RAZEM W CZĘŚCI 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5B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9CBE87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EA0E45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63797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6F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768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664A445C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2D669F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C6BC80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A5311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18179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E20F80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1D885DB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A93DD75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---------------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37C2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DE321E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63575DA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BF6F493" w14:textId="77777777" w:rsidR="006F399F" w:rsidRDefault="006F399F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</w:tr>
    </w:tbl>
    <w:p w14:paraId="49DD8E7E" w14:textId="77777777" w:rsidR="004A66B0" w:rsidRDefault="004A66B0"/>
    <w:sectPr w:rsidR="004A66B0" w:rsidSect="006F399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2A56" w14:textId="77777777" w:rsidR="008D4F68" w:rsidRDefault="008D4F68" w:rsidP="006F399F">
      <w:pPr>
        <w:spacing w:after="0" w:line="240" w:lineRule="auto"/>
      </w:pPr>
      <w:r>
        <w:separator/>
      </w:r>
    </w:p>
  </w:endnote>
  <w:endnote w:type="continuationSeparator" w:id="0">
    <w:p w14:paraId="7E8BF160" w14:textId="77777777" w:rsidR="008D4F68" w:rsidRDefault="008D4F68" w:rsidP="006F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53163"/>
      <w:docPartObj>
        <w:docPartGallery w:val="Page Numbers (Bottom of Page)"/>
        <w:docPartUnique/>
      </w:docPartObj>
    </w:sdtPr>
    <w:sdtEndPr/>
    <w:sdtContent>
      <w:p w14:paraId="1A3EA5C8" w14:textId="77777777" w:rsidR="006F399F" w:rsidRDefault="006F39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06AB688" w14:textId="77777777" w:rsidR="006F399F" w:rsidRDefault="006F3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427A" w14:textId="77777777" w:rsidR="008D4F68" w:rsidRDefault="008D4F68" w:rsidP="006F399F">
      <w:pPr>
        <w:spacing w:after="0" w:line="240" w:lineRule="auto"/>
      </w:pPr>
      <w:r>
        <w:separator/>
      </w:r>
    </w:p>
  </w:footnote>
  <w:footnote w:type="continuationSeparator" w:id="0">
    <w:p w14:paraId="2918FC3B" w14:textId="77777777" w:rsidR="008D4F68" w:rsidRDefault="008D4F68" w:rsidP="006F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D26" w14:textId="77777777" w:rsidR="006F399F" w:rsidRDefault="006F399F" w:rsidP="006F399F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4C1BF1DF" wp14:editId="671AE16F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D474EF9" wp14:editId="03AD4C4D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A54CF09" wp14:editId="1297546E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0CE0C" w14:textId="77777777" w:rsidR="006F399F" w:rsidRDefault="006F399F" w:rsidP="006F399F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BAD63EC" w14:textId="77777777" w:rsidR="006F399F" w:rsidRDefault="006F399F" w:rsidP="006F399F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2b do SWZ- Formularz cenowy</w:t>
    </w:r>
  </w:p>
  <w:p w14:paraId="35DF2C1A" w14:textId="77777777" w:rsidR="006F399F" w:rsidRDefault="006F399F">
    <w:pPr>
      <w:pStyle w:val="Nagwek"/>
    </w:pPr>
  </w:p>
  <w:p w14:paraId="4DABB357" w14:textId="77777777" w:rsidR="006F399F" w:rsidRDefault="006F3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99F"/>
    <w:rsid w:val="004A66B0"/>
    <w:rsid w:val="006F399F"/>
    <w:rsid w:val="006F7A2A"/>
    <w:rsid w:val="008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6A9"/>
  <w15:docId w15:val="{2A397E4B-0017-4540-9578-9A1870E6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9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F399F"/>
    <w:rPr>
      <w:b/>
      <w:bCs/>
    </w:rPr>
  </w:style>
  <w:style w:type="paragraph" w:styleId="Akapitzlist">
    <w:name w:val="List Paragraph"/>
    <w:basedOn w:val="Normalny"/>
    <w:uiPriority w:val="34"/>
    <w:qFormat/>
    <w:rsid w:val="006F39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DPS439</cp:lastModifiedBy>
  <cp:revision>2</cp:revision>
  <dcterms:created xsi:type="dcterms:W3CDTF">2021-04-16T16:04:00Z</dcterms:created>
  <dcterms:modified xsi:type="dcterms:W3CDTF">2021-04-19T12:55:00Z</dcterms:modified>
</cp:coreProperties>
</file>