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86AA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6858CF8B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21EF2A5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684F740A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B238424" w14:textId="77777777" w:rsidR="00DE55BE" w:rsidRDefault="00DE55BE">
      <w:pPr>
        <w:pStyle w:val="Bezodstpw"/>
        <w:rPr>
          <w:sz w:val="22"/>
          <w:szCs w:val="22"/>
        </w:rPr>
      </w:pPr>
    </w:p>
    <w:p w14:paraId="2C91311F" w14:textId="77777777" w:rsidR="00DE55BE" w:rsidRDefault="0059273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59163625" w14:textId="77777777" w:rsidR="00DE55BE" w:rsidRDefault="00592730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4281902" w14:textId="77777777" w:rsidR="00DE55BE" w:rsidRDefault="00592730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51544D53" w14:textId="77777777" w:rsidR="00DE55BE" w:rsidRDefault="00DE55BE">
      <w:pPr>
        <w:spacing w:after="0"/>
        <w:rPr>
          <w:rFonts w:ascii="Times New Roman" w:hAnsi="Times New Roman" w:cs="Times New Roman"/>
          <w:color w:val="FF0000"/>
        </w:rPr>
      </w:pPr>
    </w:p>
    <w:p w14:paraId="2A273CB3" w14:textId="77777777" w:rsidR="00DE55BE" w:rsidRDefault="00592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3E5066CF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D84ED7D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2019 r. poz. 2019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 w:rsidRPr="008F7BC6"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 w:rsidRPr="008F7BC6">
        <w:rPr>
          <w:rFonts w:ascii="Times New Roman" w:hAnsi="Times New Roman" w:cs="Times New Roman"/>
          <w:b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 xml:space="preserve"> składamy ofertę o poniższej treści:</w:t>
      </w:r>
    </w:p>
    <w:p w14:paraId="5F97A987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584F8711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Wykonawca oferuje wykonanie przedmiotu zamówienia na następujących warunkach</w:t>
      </w:r>
    </w:p>
    <w:p w14:paraId="7DFD8E02" w14:textId="77777777" w:rsidR="00DE55BE" w:rsidRPr="008F7BC6" w:rsidRDefault="00DE55B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033DE614" w14:textId="03398F41" w:rsidR="00DE55BE" w:rsidRPr="008F7BC6" w:rsidRDefault="00592730" w:rsidP="008F7BC6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mebli:</w:t>
      </w:r>
    </w:p>
    <w:p w14:paraId="78B050C6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1F17AF06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6AA243BB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E0D52DE" w14:textId="0A97BC51" w:rsidR="00DE55BE" w:rsidRPr="008F7BC6" w:rsidRDefault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10310B1C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4483D969" w14:textId="5EF109F0" w:rsidR="00DE55BE" w:rsidRPr="008F7BC6" w:rsidRDefault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1385961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39C9959C" w14:textId="7546D2B0" w:rsidR="00DE55BE" w:rsidRPr="008F7BC6" w:rsidRDefault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</w:p>
    <w:p w14:paraId="057D646E" w14:textId="77777777" w:rsidR="00DE55BE" w:rsidRPr="008F7BC6" w:rsidRDefault="0059273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ab/>
        <w:t>....................miesięcy</w:t>
      </w:r>
    </w:p>
    <w:p w14:paraId="368292DF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A4956B8" w14:textId="4E2DD8EB" w:rsidR="00DE55BE" w:rsidRPr="008F7BC6" w:rsidRDefault="00592730" w:rsidP="008F7BC6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sprzętu medycznego:</w:t>
      </w:r>
    </w:p>
    <w:p w14:paraId="7A90A549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1A21D68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46735AB0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26AF2F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6BF7F68C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22BA4CA0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601A6207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lastRenderedPageBreak/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F5E121C" w14:textId="6F2F8074" w:rsidR="00DE55B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  <w:r w:rsidR="00592730" w:rsidRPr="008F7BC6"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Okres gwarancji</w:t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</w:r>
      <w:r w:rsidR="00592730" w:rsidRPr="008F7BC6">
        <w:rPr>
          <w:rFonts w:ascii="Times New Roman" w:hAnsi="Times New Roman" w:cs="Times New Roman"/>
          <w:spacing w:val="2"/>
          <w:szCs w:val="24"/>
          <w:lang w:eastAsia="ar-SA"/>
        </w:rPr>
        <w:tab/>
        <w:t>....................miesięcy</w:t>
      </w:r>
    </w:p>
    <w:p w14:paraId="36E9A359" w14:textId="77777777" w:rsidR="00DE55BE" w:rsidRPr="008F7BC6" w:rsidRDefault="00DE55BE">
      <w:pPr>
        <w:spacing w:after="0"/>
        <w:rPr>
          <w:rFonts w:ascii="Times New Roman" w:hAnsi="Times New Roman"/>
          <w:b/>
          <w:bCs/>
          <w:spacing w:val="2"/>
          <w:szCs w:val="24"/>
          <w:lang w:eastAsia="ar-SA"/>
        </w:rPr>
      </w:pPr>
    </w:p>
    <w:p w14:paraId="3C2C6BBE" w14:textId="289FF861" w:rsidR="00DE55BE" w:rsidRPr="008F7BC6" w:rsidRDefault="00592730" w:rsidP="008F7BC6">
      <w:pPr>
        <w:shd w:val="clear" w:color="auto" w:fill="AEAAAA" w:themeFill="background2" w:themeFillShade="BF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Część nr </w:t>
      </w:r>
      <w:r w:rsidR="001A2672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>III</w:t>
      </w:r>
      <w:r w:rsidRPr="008F7BC6">
        <w:rPr>
          <w:rFonts w:ascii="Times New Roman" w:hAnsi="Times New Roman"/>
          <w:b/>
          <w:bCs/>
          <w:spacing w:val="2"/>
          <w:sz w:val="24"/>
          <w:szCs w:val="24"/>
          <w:lang w:eastAsia="ar-SA"/>
        </w:rPr>
        <w:t xml:space="preserve"> - dostawa środków ochrony osobistej:</w:t>
      </w:r>
    </w:p>
    <w:p w14:paraId="0F2E2CC5" w14:textId="77777777" w:rsidR="00DE55BE" w:rsidRPr="008F7BC6" w:rsidRDefault="00DE55BE">
      <w:pPr>
        <w:spacing w:after="0"/>
        <w:rPr>
          <w:rFonts w:ascii="Times New Roman" w:hAnsi="Times New Roman" w:cs="Times New Roman"/>
          <w:b/>
          <w:bCs/>
        </w:rPr>
      </w:pPr>
    </w:p>
    <w:p w14:paraId="797845BF" w14:textId="77777777" w:rsidR="00DE55BE" w:rsidRPr="008F7BC6" w:rsidRDefault="00592730">
      <w:pPr>
        <w:spacing w:after="0"/>
        <w:rPr>
          <w:rFonts w:ascii="Times New Roman" w:hAnsi="Times New Roman" w:cs="Times New Roman"/>
          <w:b/>
          <w:bCs/>
        </w:rPr>
      </w:pPr>
      <w:r w:rsidRPr="008F7BC6">
        <w:rPr>
          <w:rFonts w:ascii="Times New Roman" w:hAnsi="Times New Roman" w:cs="Times New Roman"/>
          <w:b/>
          <w:bCs/>
        </w:rPr>
        <w:t>Cena:</w:t>
      </w:r>
    </w:p>
    <w:p w14:paraId="0C5FE126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  <w:b/>
          <w:bCs/>
        </w:rPr>
        <w:t>Wartość brutto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54D1DC9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</w:t>
      </w:r>
    </w:p>
    <w:p w14:paraId="0A7C7D9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Wartość VAT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EACDF7" w14:textId="77777777" w:rsidR="00193B7E" w:rsidRPr="008F7BC6" w:rsidRDefault="00193B7E" w:rsidP="0019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Słownie:…………………………………………………………………………………………………..</w:t>
      </w:r>
    </w:p>
    <w:p w14:paraId="1EEC5AD8" w14:textId="77777777" w:rsidR="00193B7E" w:rsidRPr="008F7BC6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8F7BC6">
        <w:rPr>
          <w:rFonts w:ascii="Times New Roman" w:hAnsi="Times New Roman" w:cs="Times New Roman"/>
        </w:rPr>
        <w:t>Wartość netto</w:t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</w:r>
      <w:r w:rsidRPr="008F7BC6">
        <w:rPr>
          <w:rFonts w:ascii="Times New Roman" w:hAnsi="Times New Roman" w:cs="Times New Roman"/>
        </w:rPr>
        <w:tab/>
        <w:t>........................</w:t>
      </w:r>
      <w:r w:rsidRPr="008F7BC6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8D111" w14:textId="4CB4DB79" w:rsidR="00DE55BE" w:rsidRPr="00C610B9" w:rsidRDefault="00193B7E" w:rsidP="00193B7E">
      <w:pPr>
        <w:spacing w:after="0"/>
        <w:rPr>
          <w:rFonts w:ascii="Times New Roman" w:hAnsi="Times New Roman" w:cs="Times New Roman"/>
          <w:spacing w:val="2"/>
          <w:szCs w:val="24"/>
          <w:highlight w:val="cyan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t>Słownie:………………………………………………………………………………………………….</w:t>
      </w:r>
      <w:r w:rsidR="00592730"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>Okres gwarancji</w:t>
      </w:r>
      <w:r w:rsidR="00C610B9"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 xml:space="preserve"> dla masek ochronnych ffp2</w:t>
      </w:r>
      <w:r w:rsidR="00592730" w:rsidRPr="00C610B9">
        <w:rPr>
          <w:rFonts w:ascii="Times New Roman" w:hAnsi="Times New Roman" w:cs="Times New Roman"/>
          <w:spacing w:val="2"/>
          <w:szCs w:val="24"/>
          <w:highlight w:val="cyan"/>
          <w:lang w:eastAsia="ar-SA"/>
        </w:rPr>
        <w:tab/>
      </w:r>
      <w:r w:rsidR="00592730" w:rsidRPr="00C610B9">
        <w:rPr>
          <w:rFonts w:ascii="Times New Roman" w:hAnsi="Times New Roman" w:cs="Times New Roman"/>
          <w:spacing w:val="2"/>
          <w:szCs w:val="24"/>
          <w:highlight w:val="cyan"/>
          <w:lang w:eastAsia="ar-SA"/>
        </w:rPr>
        <w:tab/>
      </w:r>
      <w:r w:rsidR="00592730" w:rsidRPr="00C610B9">
        <w:rPr>
          <w:rFonts w:ascii="Times New Roman" w:hAnsi="Times New Roman" w:cs="Times New Roman"/>
          <w:spacing w:val="2"/>
          <w:szCs w:val="24"/>
          <w:highlight w:val="cyan"/>
          <w:lang w:eastAsia="ar-SA"/>
        </w:rPr>
        <w:tab/>
      </w:r>
      <w:r w:rsidR="00592730" w:rsidRPr="00C610B9">
        <w:rPr>
          <w:rFonts w:ascii="Times New Roman" w:hAnsi="Times New Roman" w:cs="Times New Roman"/>
          <w:spacing w:val="2"/>
          <w:szCs w:val="24"/>
          <w:highlight w:val="cyan"/>
          <w:lang w:eastAsia="ar-SA"/>
        </w:rPr>
        <w:tab/>
        <w:t>....................miesięcy</w:t>
      </w:r>
    </w:p>
    <w:p w14:paraId="325AD16C" w14:textId="7A50C6A4" w:rsidR="00C610B9" w:rsidRPr="008F7BC6" w:rsidRDefault="00C610B9" w:rsidP="00C610B9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 xml:space="preserve">Okres gwarancji dla </w:t>
      </w:r>
      <w:r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>fartuchów jednorazowych niejałowych</w:t>
      </w:r>
      <w:r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ab/>
      </w:r>
      <w:r w:rsidRPr="00C610B9">
        <w:rPr>
          <w:rFonts w:ascii="Times New Roman" w:hAnsi="Times New Roman" w:cs="Times New Roman"/>
          <w:b/>
          <w:bCs/>
          <w:spacing w:val="2"/>
          <w:szCs w:val="24"/>
          <w:highlight w:val="cyan"/>
          <w:lang w:eastAsia="ar-SA"/>
        </w:rPr>
        <w:tab/>
      </w:r>
      <w:r w:rsidRPr="00C610B9">
        <w:rPr>
          <w:rFonts w:ascii="Times New Roman" w:hAnsi="Times New Roman" w:cs="Times New Roman"/>
          <w:spacing w:val="2"/>
          <w:szCs w:val="24"/>
          <w:highlight w:val="cyan"/>
          <w:lang w:eastAsia="ar-SA"/>
        </w:rPr>
        <w:t>....................miesięcy</w:t>
      </w:r>
    </w:p>
    <w:p w14:paraId="3939556A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8E8DFC" w14:textId="728DFC0A" w:rsidR="00433C38" w:rsidRPr="008F7BC6" w:rsidRDefault="00433C3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Minimalny okres gwarancji </w:t>
      </w:r>
      <w:r w:rsidR="001A2672">
        <w:rPr>
          <w:rFonts w:ascii="Times New Roman" w:hAnsi="Times New Roman" w:cs="Times New Roman"/>
          <w:szCs w:val="24"/>
        </w:rPr>
        <w:t xml:space="preserve">dla wszystkich części </w:t>
      </w:r>
      <w:r w:rsidRPr="008F7BC6">
        <w:rPr>
          <w:rFonts w:ascii="Times New Roman" w:hAnsi="Times New Roman" w:cs="Times New Roman"/>
          <w:szCs w:val="24"/>
        </w:rPr>
        <w:t>wynosi 24 miesiące.</w:t>
      </w:r>
    </w:p>
    <w:p w14:paraId="62E9EB84" w14:textId="77777777" w:rsidR="00DE55BE" w:rsidRPr="008F7BC6" w:rsidRDefault="00DE55B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2FD012B" w14:textId="77777777" w:rsidR="00DE55BE" w:rsidRPr="008F7BC6" w:rsidRDefault="005927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szCs w:val="24"/>
        </w:rPr>
        <w:t xml:space="preserve">Wykonawca oświadcza, że wykona zamówienie </w:t>
      </w:r>
      <w:r w:rsidRPr="008F7BC6">
        <w:rPr>
          <w:rFonts w:ascii="Times New Roman" w:hAnsi="Times New Roman" w:cs="Times New Roman"/>
          <w:lang w:val="pl"/>
        </w:rPr>
        <w:t>od dnia zawarcia umowy</w:t>
      </w:r>
      <w:r w:rsidRPr="008F7BC6">
        <w:rPr>
          <w:rFonts w:ascii="Times New Roman" w:hAnsi="Times New Roman" w:cs="Times New Roman"/>
          <w:szCs w:val="24"/>
        </w:rPr>
        <w:t xml:space="preserve"> najpóźniej do dnia 13.05.2021 r.</w:t>
      </w:r>
    </w:p>
    <w:p w14:paraId="7F229CC5" w14:textId="77777777" w:rsidR="00DE55BE" w:rsidRPr="008F7BC6" w:rsidRDefault="00DE55BE">
      <w:pPr>
        <w:spacing w:after="0"/>
        <w:rPr>
          <w:rFonts w:ascii="Times New Roman" w:hAnsi="Times New Roman" w:cs="Times New Roman"/>
          <w:szCs w:val="24"/>
        </w:rPr>
      </w:pPr>
    </w:p>
    <w:p w14:paraId="6DE51CB6" w14:textId="77777777" w:rsidR="00DE55BE" w:rsidRPr="008F7BC6" w:rsidRDefault="00592730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8F7BC6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098B68BB" w14:textId="77777777" w:rsidR="00DE55BE" w:rsidRPr="008F7BC6" w:rsidRDefault="00DE55BE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443D9617" w14:textId="77777777" w:rsidR="00DE55BE" w:rsidRPr="008F7BC6" w:rsidRDefault="00592730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8F7BC6">
        <w:rPr>
          <w:rFonts w:ascii="Times New Roman" w:hAnsi="Times New Roman" w:cs="Times New Roman"/>
          <w:lang w:val="pl"/>
        </w:rPr>
        <w:t>S</w:t>
      </w:r>
      <w:proofErr w:type="spellStart"/>
      <w:r w:rsidRPr="008F7BC6">
        <w:rPr>
          <w:rFonts w:ascii="Times New Roman" w:hAnsi="Times New Roman" w:cs="Times New Roman"/>
        </w:rPr>
        <w:t>pecyfikacji</w:t>
      </w:r>
      <w:proofErr w:type="spellEnd"/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</w:t>
      </w:r>
      <w:r w:rsidRPr="008F7BC6">
        <w:rPr>
          <w:rFonts w:ascii="Times New Roman" w:hAnsi="Times New Roman" w:cs="Times New Roman"/>
        </w:rPr>
        <w:t>.</w:t>
      </w:r>
    </w:p>
    <w:p w14:paraId="09B3C720" w14:textId="77777777" w:rsidR="00DE55BE" w:rsidRPr="008F7BC6" w:rsidRDefault="00DE55BE">
      <w:pPr>
        <w:spacing w:after="0"/>
        <w:rPr>
          <w:rFonts w:ascii="Times New Roman" w:hAnsi="Times New Roman" w:cs="Times New Roman"/>
          <w:lang w:val="pl"/>
        </w:rPr>
      </w:pPr>
    </w:p>
    <w:p w14:paraId="50EAD723" w14:textId="77777777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8F7BC6">
        <w:rPr>
          <w:rFonts w:ascii="Times New Roman" w:hAnsi="Times New Roman" w:cs="Times New Roman"/>
        </w:rPr>
        <w:t>pecyfikacj</w:t>
      </w:r>
      <w:proofErr w:type="spellEnd"/>
      <w:r w:rsidRPr="008F7BC6">
        <w:rPr>
          <w:rFonts w:ascii="Times New Roman" w:hAnsi="Times New Roman" w:cs="Times New Roman"/>
          <w:lang w:val="pl"/>
        </w:rPr>
        <w:t>ą</w:t>
      </w:r>
      <w:r w:rsidRPr="008F7BC6">
        <w:rPr>
          <w:rFonts w:ascii="Times New Roman" w:hAnsi="Times New Roman" w:cs="Times New Roman"/>
        </w:rPr>
        <w:t xml:space="preserve"> </w:t>
      </w:r>
      <w:r w:rsidRPr="008F7BC6">
        <w:rPr>
          <w:rFonts w:ascii="Times New Roman" w:hAnsi="Times New Roman" w:cs="Times New Roman"/>
          <w:lang w:val="pl"/>
        </w:rPr>
        <w:t>W</w:t>
      </w:r>
      <w:proofErr w:type="spellStart"/>
      <w:r w:rsidRPr="008F7BC6">
        <w:rPr>
          <w:rFonts w:ascii="Times New Roman" w:hAnsi="Times New Roman" w:cs="Times New Roman"/>
        </w:rPr>
        <w:t>arunków</w:t>
      </w:r>
      <w:proofErr w:type="spellEnd"/>
      <w:r w:rsidRPr="008F7BC6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5C4C429D" w14:textId="77777777" w:rsidR="00DE55BE" w:rsidRPr="008F7BC6" w:rsidRDefault="00DE55BE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74A46643" w14:textId="588342FB" w:rsidR="00DE55BE" w:rsidRPr="008F7BC6" w:rsidRDefault="005927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8F7BC6">
        <w:rPr>
          <w:rFonts w:ascii="Times New Roman" w:hAnsi="Times New Roman" w:cs="Times New Roman"/>
          <w:lang w:val="pl"/>
        </w:rPr>
        <w:t>Wykonawca oświadcza, że postanowienia zawarte we wzorze umowy</w:t>
      </w:r>
      <w:r w:rsidRPr="008F7BC6">
        <w:rPr>
          <w:rFonts w:ascii="Times New Roman" w:hAnsi="Times New Roman" w:cs="Times New Roman"/>
        </w:rPr>
        <w:t xml:space="preserve"> na część/części zamówienia, na którą składa ofertę</w:t>
      </w:r>
      <w:r w:rsidRPr="008F7BC6">
        <w:rPr>
          <w:rFonts w:ascii="Times New Roman" w:hAnsi="Times New Roman" w:cs="Times New Roman"/>
          <w:lang w:val="pl"/>
        </w:rPr>
        <w:t xml:space="preserve"> </w:t>
      </w:r>
      <w:r w:rsidRPr="008F7BC6">
        <w:rPr>
          <w:rFonts w:ascii="Times New Roman" w:hAnsi="Times New Roman" w:cs="Times New Roman"/>
        </w:rPr>
        <w:t>(</w:t>
      </w:r>
      <w:r w:rsidRPr="008F7BC6">
        <w:rPr>
          <w:rFonts w:ascii="Times New Roman" w:hAnsi="Times New Roman" w:cs="Times New Roman"/>
          <w:lang w:val="pl"/>
        </w:rPr>
        <w:t>załącznik nr 3</w:t>
      </w:r>
      <w:r w:rsidR="00FA5373">
        <w:rPr>
          <w:rFonts w:ascii="Times New Roman" w:hAnsi="Times New Roman" w:cs="Times New Roman"/>
          <w:lang w:val="pl"/>
        </w:rPr>
        <w:t>a</w:t>
      </w:r>
      <w:r w:rsidRPr="008F7BC6">
        <w:rPr>
          <w:rFonts w:ascii="Times New Roman" w:hAnsi="Times New Roman" w:cs="Times New Roman"/>
        </w:rPr>
        <w:t>, 3</w:t>
      </w:r>
      <w:r w:rsidR="00FA5373">
        <w:rPr>
          <w:rFonts w:ascii="Times New Roman" w:hAnsi="Times New Roman" w:cs="Times New Roman"/>
        </w:rPr>
        <w:t>b</w:t>
      </w:r>
      <w:r w:rsidRPr="008F7BC6">
        <w:rPr>
          <w:rFonts w:ascii="Times New Roman" w:hAnsi="Times New Roman" w:cs="Times New Roman"/>
        </w:rPr>
        <w:t>, 3</w:t>
      </w:r>
      <w:r w:rsidR="00FA5373">
        <w:rPr>
          <w:rFonts w:ascii="Times New Roman" w:hAnsi="Times New Roman" w:cs="Times New Roman"/>
        </w:rPr>
        <w:t>c</w:t>
      </w:r>
      <w:r w:rsidRPr="008F7BC6">
        <w:rPr>
          <w:rFonts w:ascii="Times New Roman" w:hAnsi="Times New Roman" w:cs="Times New Roman"/>
          <w:lang w:val="pl"/>
        </w:rPr>
        <w:t xml:space="preserve"> do SWZ) oraz ewentualne zmiany zostały przez niego zaakceptowane i zobowiązuje się w przypadku wyboru jego oferty do zawarcia umowy na wymienionych warunkach, w miejscu i terminie wyznaczonym przez Zamawiającego.</w:t>
      </w:r>
    </w:p>
    <w:p w14:paraId="61F40163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68E62647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6. Podwykonawcy/om zamierzamy zlecić następującą/e część/ci zamówienia:</w:t>
      </w:r>
    </w:p>
    <w:p w14:paraId="6057608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31F5372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1 zamówienia wyniesie….………………%</w:t>
      </w:r>
    </w:p>
    <w:p w14:paraId="33D0F091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2 zamówienia wyniesie….………………%</w:t>
      </w:r>
    </w:p>
    <w:p w14:paraId="71A9AE55" w14:textId="77777777" w:rsidR="00DE55BE" w:rsidRPr="008F7BC6" w:rsidRDefault="0059273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8F7BC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8F7BC6">
        <w:rPr>
          <w:rFonts w:ascii="Times New Roman" w:hAnsi="Times New Roman" w:cs="Times New Roman"/>
          <w:szCs w:val="24"/>
        </w:rPr>
        <w:t>Podwykonawców w część nr 3 zamówienia wyniesie….………………%</w:t>
      </w:r>
    </w:p>
    <w:p w14:paraId="1591F3E9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1B46DD0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7. Wykonawca jest (UWAGA! niepotrzebne skreślić)</w:t>
      </w:r>
    </w:p>
    <w:p w14:paraId="089A35E8" w14:textId="77777777" w:rsidR="00DE55BE" w:rsidRPr="008F7BC6" w:rsidRDefault="00592730">
      <w:p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1F12A906" w14:textId="77777777" w:rsidR="00DE55BE" w:rsidRPr="008F7BC6" w:rsidRDefault="00DE55BE">
      <w:pPr>
        <w:spacing w:after="0"/>
        <w:rPr>
          <w:rFonts w:ascii="Times New Roman" w:hAnsi="Times New Roman" w:cs="Times New Roman"/>
        </w:rPr>
      </w:pPr>
    </w:p>
    <w:p w14:paraId="29EB174F" w14:textId="77777777" w:rsidR="00DE55BE" w:rsidRPr="008F7BC6" w:rsidRDefault="005927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F7BC6">
        <w:rPr>
          <w:rFonts w:ascii="Times New Roman" w:hAnsi="Times New Roman" w:cs="Times New Roman"/>
        </w:rPr>
        <w:lastRenderedPageBreak/>
        <w:t>Wykonawca oświadcza, że wypełnił obowiązki informacyjne przewidziane w art. 13 lub art. 14 RODO</w:t>
      </w:r>
      <w:r w:rsidRPr="008F7BC6">
        <w:rPr>
          <w:rFonts w:ascii="Times New Roman" w:hAnsi="Times New Roman" w:cs="Times New Roman"/>
          <w:vertAlign w:val="superscript"/>
        </w:rPr>
        <w:t>1</w:t>
      </w:r>
      <w:r w:rsidRPr="008F7BC6"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3AE9FA28" w14:textId="77777777" w:rsidR="00DE55BE" w:rsidRPr="008F7BC6" w:rsidRDefault="00DE55BE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3D2E9CCF" w14:textId="77777777" w:rsidR="00DE55BE" w:rsidRPr="008F7BC6" w:rsidRDefault="00592730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 ( ponumerowanie załączników nie jest obowiązkowe):</w:t>
      </w:r>
    </w:p>
    <w:p w14:paraId="40428798" w14:textId="0D5F47D4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>1. Załącznik nr 2</w:t>
      </w:r>
      <w:r w:rsidR="00F1418F">
        <w:rPr>
          <w:rFonts w:ascii="Times New Roman" w:eastAsia="Times New Roman" w:hAnsi="Times New Roman" w:cs="Times New Roman"/>
          <w:lang w:eastAsia="zh-CN"/>
        </w:rPr>
        <w:t>a</w:t>
      </w:r>
      <w:r w:rsidRPr="008F7BC6">
        <w:rPr>
          <w:rFonts w:ascii="Times New Roman" w:eastAsia="Times New Roman" w:hAnsi="Times New Roman" w:cs="Times New Roman"/>
          <w:lang w:eastAsia="zh-CN"/>
        </w:rPr>
        <w:t>, 2</w:t>
      </w:r>
      <w:r w:rsidR="00F1418F">
        <w:rPr>
          <w:rFonts w:ascii="Times New Roman" w:eastAsia="Times New Roman" w:hAnsi="Times New Roman" w:cs="Times New Roman"/>
          <w:lang w:eastAsia="zh-CN"/>
        </w:rPr>
        <w:t>b</w:t>
      </w:r>
      <w:r w:rsidRPr="008F7BC6">
        <w:rPr>
          <w:rFonts w:ascii="Times New Roman" w:eastAsia="Times New Roman" w:hAnsi="Times New Roman" w:cs="Times New Roman"/>
          <w:lang w:eastAsia="zh-CN"/>
        </w:rPr>
        <w:t>, 2</w:t>
      </w:r>
      <w:r w:rsidR="00F1418F">
        <w:rPr>
          <w:rFonts w:ascii="Times New Roman" w:eastAsia="Times New Roman" w:hAnsi="Times New Roman" w:cs="Times New Roman"/>
          <w:lang w:eastAsia="zh-CN"/>
        </w:rPr>
        <w:t>c</w:t>
      </w:r>
      <w:r w:rsidRPr="008F7BC6">
        <w:rPr>
          <w:rFonts w:ascii="Times New Roman" w:eastAsia="Times New Roman" w:hAnsi="Times New Roman" w:cs="Times New Roman"/>
          <w:lang w:eastAsia="zh-CN"/>
        </w:rPr>
        <w:t>- formularz cenowy (</w:t>
      </w:r>
      <w:r w:rsidRPr="008F7BC6">
        <w:rPr>
          <w:rFonts w:ascii="Times New Roman" w:eastAsia="Times New Roman" w:hAnsi="Times New Roman"/>
          <w:lang w:eastAsia="zh-CN"/>
        </w:rPr>
        <w:t>w zależności od ilości części zamówienia, na które Wykonawca składał będzie ofertę</w:t>
      </w:r>
      <w:r w:rsidRPr="008F7BC6">
        <w:rPr>
          <w:rFonts w:ascii="Times New Roman" w:eastAsia="Times New Roman" w:hAnsi="Times New Roman" w:cs="Times New Roman"/>
          <w:lang w:eastAsia="zh-CN"/>
        </w:rPr>
        <w:t>)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3589641" w14:textId="77777777" w:rsidR="00DE55BE" w:rsidRPr="008F7BC6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zh-CN"/>
        </w:rPr>
        <w:t xml:space="preserve">2. </w:t>
      </w:r>
      <w:r w:rsidRPr="008F7BC6">
        <w:rPr>
          <w:rFonts w:ascii="Times New Roman" w:hAnsi="Times New Roman" w:cs="Times New Roman"/>
        </w:rPr>
        <w:t>Oświadczenie o braku podstaw wykluczenia</w:t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</w:r>
      <w:r w:rsidRPr="008F7BC6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088912C2" w14:textId="77777777" w:rsidR="00DE55BE" w:rsidRDefault="0059273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8F7BC6">
        <w:rPr>
          <w:rFonts w:ascii="Times New Roman" w:eastAsia="Times New Roman" w:hAnsi="Times New Roman" w:cs="Times New Roman"/>
          <w:lang w:eastAsia="ar-SA"/>
        </w:rPr>
        <w:t xml:space="preserve">3. Pełnomocnictwo </w:t>
      </w:r>
      <w:r w:rsidRPr="008F7BC6">
        <w:rPr>
          <w:rFonts w:ascii="Times New Roman" w:eastAsia="Times New Roman" w:hAnsi="Times New Roman" w:cs="Times New Roman"/>
          <w:i/>
          <w:lang w:eastAsia="ar-SA"/>
        </w:rPr>
        <w:t>(jeżeli dotyczy)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0DA15979" w14:textId="471B987B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</w:rPr>
      </w:pPr>
      <w:r w:rsidRPr="00361FE0">
        <w:rPr>
          <w:rFonts w:ascii="Times New Roman" w:hAnsi="Times New Roman" w:cs="Times New Roman"/>
          <w:b/>
        </w:rPr>
        <w:t xml:space="preserve">4. Karty danych technicznych </w:t>
      </w:r>
      <w:r w:rsidR="00361FE0">
        <w:rPr>
          <w:rFonts w:ascii="Times New Roman" w:hAnsi="Times New Roman" w:cs="Times New Roman"/>
          <w:b/>
        </w:rPr>
        <w:t>(je</w:t>
      </w:r>
      <w:r w:rsidR="00C610B9">
        <w:rPr>
          <w:rFonts w:ascii="Times New Roman" w:hAnsi="Times New Roman" w:cs="Times New Roman"/>
          <w:b/>
        </w:rPr>
        <w:t>żeli</w:t>
      </w:r>
      <w:r w:rsidR="00361FE0">
        <w:rPr>
          <w:rFonts w:ascii="Times New Roman" w:hAnsi="Times New Roman" w:cs="Times New Roman"/>
          <w:b/>
        </w:rPr>
        <w:t xml:space="preserve"> dotyczy)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F224E4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17DFF91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19C235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4A7CAFC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C6FD350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90A671F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22FFE7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CC0337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483EB8B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3F02910" w14:textId="77777777" w:rsidR="00DE55BE" w:rsidRDefault="00DE55B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F63FE24" w14:textId="77777777" w:rsidR="00DE55BE" w:rsidRDefault="0059273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196ED1" w14:textId="77777777" w:rsidR="00DE55BE" w:rsidRDefault="00DE55BE">
      <w:pPr>
        <w:spacing w:after="0"/>
        <w:rPr>
          <w:rFonts w:ascii="Times New Roman" w:hAnsi="Times New Roman" w:cs="Times New Roman"/>
        </w:rPr>
      </w:pPr>
    </w:p>
    <w:p w14:paraId="2CBD0332" w14:textId="77777777" w:rsidR="00DE55BE" w:rsidRDefault="005927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DE5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85A2" w14:textId="77777777" w:rsidR="006A7BCE" w:rsidRDefault="006A7BCE">
      <w:pPr>
        <w:spacing w:line="240" w:lineRule="auto"/>
      </w:pPr>
      <w:r>
        <w:separator/>
      </w:r>
    </w:p>
  </w:endnote>
  <w:endnote w:type="continuationSeparator" w:id="0">
    <w:p w14:paraId="07E3D5DD" w14:textId="77777777" w:rsidR="006A7BCE" w:rsidRDefault="006A7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5DA1" w14:textId="77777777" w:rsidR="00DE55BE" w:rsidRDefault="00DE55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C15D7B1" w14:textId="77777777" w:rsidR="00DE55BE" w:rsidRDefault="005927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0">
          <w:rPr>
            <w:noProof/>
          </w:rPr>
          <w:t>3</w:t>
        </w:r>
        <w:r>
          <w:fldChar w:fldCharType="end"/>
        </w:r>
      </w:p>
    </w:sdtContent>
  </w:sdt>
  <w:p w14:paraId="5D00603D" w14:textId="77777777" w:rsidR="00DE55BE" w:rsidRDefault="00DE55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0D5C" w14:textId="77777777" w:rsidR="00DE55BE" w:rsidRDefault="00DE5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62A3" w14:textId="77777777" w:rsidR="006A7BCE" w:rsidRDefault="006A7BCE">
      <w:pPr>
        <w:spacing w:after="0" w:line="240" w:lineRule="auto"/>
      </w:pPr>
      <w:r>
        <w:separator/>
      </w:r>
    </w:p>
  </w:footnote>
  <w:footnote w:type="continuationSeparator" w:id="0">
    <w:p w14:paraId="3B2C31B3" w14:textId="77777777" w:rsidR="006A7BCE" w:rsidRDefault="006A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1BA1" w14:textId="77777777" w:rsidR="00DE55BE" w:rsidRDefault="00DE55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642" w14:textId="77777777" w:rsidR="00DE55BE" w:rsidRDefault="00592730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414092B4" wp14:editId="6548DA75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F196E4" wp14:editId="6D36813E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F090E40" wp14:editId="7974884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BEF9B" w14:textId="77777777" w:rsidR="00DE55BE" w:rsidRDefault="0059273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>- załącznik nr 1 do SWZ</w:t>
    </w:r>
  </w:p>
  <w:p w14:paraId="3FB3C7AE" w14:textId="77777777" w:rsidR="00DE55BE" w:rsidRDefault="0059273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DP.GiO.ZP.271.04.2021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5165" w14:textId="77777777" w:rsidR="00DE55BE" w:rsidRDefault="00DE5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93B7E"/>
    <w:rsid w:val="001A216D"/>
    <w:rsid w:val="001A2672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61FE0"/>
    <w:rsid w:val="003E3832"/>
    <w:rsid w:val="003F73AF"/>
    <w:rsid w:val="00430086"/>
    <w:rsid w:val="00433C38"/>
    <w:rsid w:val="004628BB"/>
    <w:rsid w:val="00475AEE"/>
    <w:rsid w:val="004C04DF"/>
    <w:rsid w:val="004D6E37"/>
    <w:rsid w:val="004E2ED0"/>
    <w:rsid w:val="005739CA"/>
    <w:rsid w:val="00592730"/>
    <w:rsid w:val="005B401C"/>
    <w:rsid w:val="00655C75"/>
    <w:rsid w:val="00676B80"/>
    <w:rsid w:val="006A7BCE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83D3C"/>
    <w:rsid w:val="008F7BC6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610B9"/>
    <w:rsid w:val="00CA3B6A"/>
    <w:rsid w:val="00CD1FD8"/>
    <w:rsid w:val="00D21EC3"/>
    <w:rsid w:val="00D57D71"/>
    <w:rsid w:val="00D85F68"/>
    <w:rsid w:val="00DA627E"/>
    <w:rsid w:val="00DC6213"/>
    <w:rsid w:val="00DE55BE"/>
    <w:rsid w:val="00E6226A"/>
    <w:rsid w:val="00EA0087"/>
    <w:rsid w:val="00EC0035"/>
    <w:rsid w:val="00F1418F"/>
    <w:rsid w:val="00F33F10"/>
    <w:rsid w:val="00F37BCD"/>
    <w:rsid w:val="00F86275"/>
    <w:rsid w:val="00F93CDF"/>
    <w:rsid w:val="00FA5373"/>
    <w:rsid w:val="00FC4C19"/>
    <w:rsid w:val="0232369C"/>
    <w:rsid w:val="07F87FC2"/>
    <w:rsid w:val="18E704E7"/>
    <w:rsid w:val="1E85254F"/>
    <w:rsid w:val="205A471C"/>
    <w:rsid w:val="2C1F5745"/>
    <w:rsid w:val="33D517FE"/>
    <w:rsid w:val="44102087"/>
    <w:rsid w:val="45B81F55"/>
    <w:rsid w:val="46944FF5"/>
    <w:rsid w:val="4AAB0AD0"/>
    <w:rsid w:val="4C570260"/>
    <w:rsid w:val="600678CE"/>
    <w:rsid w:val="6281756C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755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2</cp:revision>
  <dcterms:created xsi:type="dcterms:W3CDTF">2021-04-26T11:29:00Z</dcterms:created>
  <dcterms:modified xsi:type="dcterms:W3CDTF">2021-04-26T11:29:00Z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