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B9CC" w14:textId="77777777" w:rsidR="00404072" w:rsidRDefault="00CF729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KLAUZULA INFORMACYJNA O PRZETWARZANIU DANYCH OSBOWYCH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Zamówienia publiczne, do których stosuje się przepisy ustawy – Prawo zamówień publicznych.</w:t>
      </w:r>
    </w:p>
    <w:p w14:paraId="0877CCC9" w14:textId="1836D81F" w:rsidR="00404072" w:rsidRDefault="00CF72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 maja </w:t>
      </w:r>
      <w:r>
        <w:rPr>
          <w:rFonts w:ascii="Times New Roman" w:eastAsia="Times New Roman" w:hAnsi="Times New Roman" w:cs="Times New Roman"/>
          <w:sz w:val="24"/>
          <w:szCs w:val="24"/>
        </w:rPr>
        <w:t>.2016, str. 1), dalej „RODO”, informujemy:</w:t>
      </w:r>
    </w:p>
    <w:p w14:paraId="76F7F04A" w14:textId="77777777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przetwarzanych w związku z prowadzeniem postępowania o udzielenie zamówienia publicznego jest Dom Pomocy Społecznej w Sieradzu ul. Armii Krajowej 34 reprezentowany przez Dyrektora Aleksandrę Gadomską e-mail: </w:t>
      </w:r>
      <w:hyperlink r:id="rId9" w:history="1">
        <w:r>
          <w:rPr>
            <w:rStyle w:val="Hipercze"/>
            <w:rFonts w:ascii="Times New Roman" w:hAnsi="Times New Roman" w:cs="Times New Roman"/>
            <w:iCs/>
            <w:sz w:val="24"/>
            <w:szCs w:val="24"/>
          </w:rPr>
          <w:t>sekretariat@dpssieradz.pl</w:t>
        </w:r>
      </w:hyperlink>
    </w:p>
    <w:p w14:paraId="20CA4CB5" w14:textId="77777777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 Inspektorem Ochrony Danych  mail:  iod@dpssieradz.pl, tel.(43) 827 69 80 wew.440</w:t>
      </w:r>
    </w:p>
    <w:p w14:paraId="0BED7F1E" w14:textId="7CD215C1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przetwarzane przez Dom </w:t>
      </w:r>
      <w:r>
        <w:rPr>
          <w:rFonts w:ascii="Times New Roman" w:hAnsi="Times New Roman" w:cs="Times New Roman"/>
          <w:sz w:val="24"/>
          <w:szCs w:val="24"/>
        </w:rPr>
        <w:t xml:space="preserve">Pomocy Społecznej w Sieradzu ul. Armii Krajowej 34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celu realizacji zamówienia publicznego i w związku z niezbędnością wypełnienia obowiązku prawnego na podstawie przepisów prawa (Ustawa z dnia 23 kwietnia 1964 r. Kodeks cywilny - Dz.U.2019 poz. 1145,1495, Ustawa z dnia 27 sierpnia 2009 r. o finansach publicznych -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sz w:val="24"/>
          <w:szCs w:val="24"/>
        </w:rPr>
        <w:br/>
        <w:t>z 2019 r. poz. 869, 1622, 1649, 2020, z 2020 r. poz. 284, 374, 568.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Ustawa z dnia 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11 września 2019 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Prawo zamówień publicznych </w:t>
      </w:r>
      <w:r w:rsidR="002E4661" w:rsidRPr="000C7661">
        <w:rPr>
          <w:rFonts w:ascii="Arial" w:hAnsi="Arial" w:cs="Arial"/>
          <w:sz w:val="20"/>
          <w:szCs w:val="20"/>
        </w:rPr>
        <w:t>(Dz. U. z 2019 r. poz. 2019)</w:t>
      </w:r>
      <w:r>
        <w:rPr>
          <w:rFonts w:ascii="Times New Roman" w:eastAsia="Times New Roman" w:hAnsi="Times New Roman" w:cs="Times New Roman"/>
          <w:sz w:val="24"/>
          <w:szCs w:val="24"/>
        </w:rPr>
        <w:t>, Ustawa z dnia 29 września 1994 r. o rachunkowości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sz w:val="24"/>
          <w:szCs w:val="24"/>
        </w:rPr>
        <w:br/>
        <w:t>z 2019 r. poz. 351, 1495, 1571, 1655, 1680, z 2020 r. poz. 568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13260B1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osobowe będą przetwarzane ze względu na niezbędność wykonania umowy oraz niezbędności wypełnienia obowiązku prawnego ciążącego na administratorze.</w:t>
      </w:r>
    </w:p>
    <w:p w14:paraId="7FE41C96" w14:textId="77777777" w:rsidR="002E4661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Dane osobowe przetwarzać będziemy przez okres trwania postępowań o udzielenie zamówienia publicznego lub realizacji zawartych umów na usługi, dostawy, roboty budowlane. Pani/Pana dane osobowe będą przechowywane </w:t>
      </w:r>
      <w:r w:rsidR="002E4661" w:rsidRPr="002E4661">
        <w:rPr>
          <w:rFonts w:ascii="Times New Roman" w:hAnsi="Times New Roman" w:cs="Times New Roman"/>
          <w:sz w:val="24"/>
          <w:szCs w:val="24"/>
        </w:rPr>
        <w:t>zgodnie z art. 78 ust. 1 P.Z.P. przez okres 4 lat od dnia zakończenia postępowania o udzielenie zamówienia, a jeżeli czas trwania umowy przekracza 4 lata, okres przechowywania obejmuje cały czas trwania umowy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>, następnie zostaną zarchiwizowane, a usunięte zostaną zgodnie z obowiązującymi przepisami prawa o zasobach archiwalnych. W tym celu będziemy postępować zgodnie z obowiązującym w Domu Pomocy Społecznej w Sieradzu jednolitym rzeczowym wykazem akt.</w:t>
      </w:r>
    </w:p>
    <w:p w14:paraId="3D89EABD" w14:textId="05D6293F" w:rsidR="00404072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>Informacje o odbiorcach danych. Dane pozyskane w związku z postępowaniem o udzielenie zamówienia publicznego przekazywane będą wszystkim zainteresowanym podmiotom i osobom, gdyż co do zasady postępowanie o udzielnie zamówienia publicznego jest jawne, z uwzględnieniem przepisów szczególnych. Ponadto Państwa dane osobowe będą udostępniane innym odbiorcom danych tylko i wyłącznie w przypadkach przewidzianych przepisami prawa lub na podstawie umów powierzenia przetwarzania danych osobowych lub innych instrumentów prawnych zawieranych z podmiotami i organami publicznymi świadczącymi na rzecz Domu Pomocy Społecznej w Sieradzu usług, z którymi wiąże się przetwarzanie danych osobowych, dla których administratorem jest Dom Pomocy Społecznej w Sieradzu.</w:t>
      </w:r>
      <w:r w:rsidR="002E4661" w:rsidRPr="002E4661">
        <w:rPr>
          <w:rFonts w:ascii="Times New Roman" w:hAnsi="Times New Roman" w:cs="Times New Roman"/>
          <w:sz w:val="24"/>
          <w:szCs w:val="24"/>
        </w:rPr>
        <w:t xml:space="preserve"> Odbiorcami </w:t>
      </w:r>
      <w:r w:rsidR="002E4661" w:rsidRPr="002E4661">
        <w:rPr>
          <w:rFonts w:ascii="Times New Roman" w:hAnsi="Times New Roman" w:cs="Times New Roman"/>
          <w:sz w:val="24"/>
          <w:szCs w:val="24"/>
        </w:rPr>
        <w:lastRenderedPageBreak/>
        <w:t>Pani/Pana danych osobowych będą osoby lub podmioty, którym udostępniona zostanie dokumentacja postępowania w oparciu o art. 74 ustawy P.Z.P.</w:t>
      </w:r>
    </w:p>
    <w:p w14:paraId="6EFF3517" w14:textId="77777777" w:rsidR="00404072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>Podanie przez Panią/Pana danych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osobowych jest wymogiem ustawowym, określonym w przepisach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konsekwencje niepodania określonych danych wynikają z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W przypadku nie podania przez Panią/Pana niezbędnych danych osobowych, nie będziemy mogli skutecznie przeprowadzić postępowania o udzielenie zamówień publicznych oraz realizować obowiązków wynikających z zawartych umów w wyniku udzielenia zamówienia.</w:t>
      </w:r>
    </w:p>
    <w:p w14:paraId="4FA4AACA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14:paraId="7B38F5E6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Pani/Pan:</w:t>
      </w:r>
    </w:p>
    <w:p w14:paraId="533E75AF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15 RODO prawo dostępu do danych osobowych Pani/Pana dotyczących*;</w:t>
      </w:r>
    </w:p>
    <w:p w14:paraId="1E35A19A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16 RODO prawo do sprostowania Pani/Pana danych osobowych **;</w:t>
      </w:r>
    </w:p>
    <w:p w14:paraId="0A85616C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 ***;  </w:t>
      </w:r>
    </w:p>
    <w:p w14:paraId="39F722DC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prawo do wniesienia skargi do </w:t>
      </w:r>
      <w:r>
        <w:rPr>
          <w:rFonts w:ascii="Times New Roman" w:hAnsi="Times New Roman" w:cs="Times New Roman"/>
          <w:sz w:val="24"/>
          <w:szCs w:val="24"/>
        </w:rPr>
        <w:t>Prezesa Urzędu Ochrony Danych Osobowych ul. Stawki 2, 00-193 Warszawa</w:t>
      </w:r>
      <w:r>
        <w:rPr>
          <w:rFonts w:ascii="Times New Roman" w:eastAsia="Times New Roman" w:hAnsi="Times New Roman" w:cs="Times New Roman"/>
          <w:sz w:val="24"/>
          <w:szCs w:val="24"/>
        </w:rPr>
        <w:t>, gdy uzna Pani/Pan, że przetwarzanie danych osobowych Pani/Pana dotyczących narusza przepisy RODO;</w:t>
      </w:r>
    </w:p>
    <w:p w14:paraId="5901155B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przysługuje Pani/Panu:</w:t>
      </w:r>
    </w:p>
    <w:p w14:paraId="199D302F" w14:textId="77777777" w:rsidR="00404072" w:rsidRDefault="00CF7295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3E4E32AC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przenoszenia danych osobowych, o którym mowa w art. 20 RODO;</w:t>
      </w:r>
    </w:p>
    <w:p w14:paraId="58FAC1C8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51AE8781" w14:textId="0ACFB684" w:rsidR="00404072" w:rsidRPr="002E4661" w:rsidRDefault="00CF7295" w:rsidP="002E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daty postępowania lub daty zakończonego postępowania o udzielenie zamówienia publicznego lub konkursu.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oraz nie może naruszać integralności protokołu oraz jego załączników.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Wystąpienie z żądaniem, o którym mowa w art. 18 ust. 1 RODO, nie ogranicza przetwarzania danych osobowych do czasu zakończenia postępowania o udzielenie zamówienia publicznego lub konkursu.</w:t>
      </w:r>
    </w:p>
    <w:sectPr w:rsidR="00404072" w:rsidRPr="002E4661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ACD7C" w14:textId="77777777" w:rsidR="003D194A" w:rsidRDefault="003D194A">
      <w:pPr>
        <w:spacing w:after="0" w:line="240" w:lineRule="auto"/>
      </w:pPr>
      <w:r>
        <w:separator/>
      </w:r>
    </w:p>
  </w:endnote>
  <w:endnote w:type="continuationSeparator" w:id="0">
    <w:p w14:paraId="1A547580" w14:textId="77777777" w:rsidR="003D194A" w:rsidRDefault="003D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</w:sdtPr>
    <w:sdtEndPr/>
    <w:sdtContent>
      <w:p w14:paraId="31245441" w14:textId="77777777" w:rsidR="00404072" w:rsidRDefault="00CF72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113A9" w14:textId="77777777" w:rsidR="00404072" w:rsidRDefault="004040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0B613" w14:textId="77777777" w:rsidR="003D194A" w:rsidRDefault="003D194A">
      <w:pPr>
        <w:spacing w:after="0" w:line="240" w:lineRule="auto"/>
      </w:pPr>
      <w:r>
        <w:separator/>
      </w:r>
    </w:p>
  </w:footnote>
  <w:footnote w:type="continuationSeparator" w:id="0">
    <w:p w14:paraId="6696CD4D" w14:textId="77777777" w:rsidR="003D194A" w:rsidRDefault="003D1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0358" w14:textId="5DA29D7F" w:rsidR="000646EE" w:rsidRDefault="00130A9A" w:rsidP="000646EE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 w:rsidRPr="00930E57">
      <w:rPr>
        <w:rFonts w:ascii="Times New Roman" w:hAnsi="Times New Roman" w:cs="Times New Roman"/>
        <w:bCs/>
        <w:sz w:val="20"/>
        <w:szCs w:val="20"/>
      </w:rPr>
      <w:t xml:space="preserve">Sukcesywne dostawy artykułów żywnościowych dla Domu Pomocy Społecznej  w Sieradzu </w:t>
    </w:r>
    <w:r>
      <w:rPr>
        <w:rFonts w:ascii="Times New Roman" w:hAnsi="Times New Roman" w:cs="Times New Roman"/>
        <w:bCs/>
        <w:sz w:val="20"/>
        <w:szCs w:val="20"/>
      </w:rPr>
      <w:t xml:space="preserve">- </w:t>
    </w:r>
    <w:r w:rsidR="000646EE">
      <w:rPr>
        <w:rFonts w:ascii="Times New Roman" w:hAnsi="Times New Roman" w:cs="Times New Roman"/>
        <w:bCs/>
        <w:sz w:val="18"/>
        <w:szCs w:val="18"/>
      </w:rPr>
      <w:t>załącznik nr</w:t>
    </w:r>
    <w:r w:rsidR="000176BB">
      <w:rPr>
        <w:rFonts w:ascii="Times New Roman" w:hAnsi="Times New Roman" w:cs="Times New Roman"/>
        <w:bCs/>
        <w:sz w:val="18"/>
        <w:szCs w:val="18"/>
      </w:rPr>
      <w:t xml:space="preserve"> 6</w:t>
    </w:r>
    <w:r w:rsidR="000646EE"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08EA29BA" w14:textId="66A0CC0B" w:rsidR="000646EE" w:rsidRDefault="000646EE" w:rsidP="000646E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DP.GiO.ZP.271.0</w:t>
    </w:r>
    <w:r w:rsidR="00130A9A">
      <w:rPr>
        <w:rFonts w:ascii="Times New Roman" w:hAnsi="Times New Roman" w:cs="Times New Roman"/>
        <w:bCs/>
        <w:sz w:val="18"/>
        <w:szCs w:val="18"/>
        <w:lang w:val="pl"/>
      </w:rPr>
      <w:t>5</w:t>
    </w:r>
    <w:r>
      <w:rPr>
        <w:rFonts w:ascii="Times New Roman" w:hAnsi="Times New Roman" w:cs="Times New Roman"/>
        <w:bCs/>
        <w:sz w:val="18"/>
        <w:szCs w:val="18"/>
        <w:lang w:val="pl"/>
      </w:rPr>
      <w:t>.2021</w:t>
    </w:r>
  </w:p>
  <w:p w14:paraId="52A8BA52" w14:textId="31F80745" w:rsidR="00404072" w:rsidRPr="000646EE" w:rsidRDefault="00404072" w:rsidP="00064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E1314B9"/>
    <w:multiLevelType w:val="multilevel"/>
    <w:tmpl w:val="3E1314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DF203C"/>
    <w:multiLevelType w:val="multilevel"/>
    <w:tmpl w:val="79DF203C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176BB"/>
    <w:rsid w:val="00032E3F"/>
    <w:rsid w:val="0004383D"/>
    <w:rsid w:val="00050E2F"/>
    <w:rsid w:val="00051C67"/>
    <w:rsid w:val="00053EDE"/>
    <w:rsid w:val="0005456B"/>
    <w:rsid w:val="000559C7"/>
    <w:rsid w:val="000646EE"/>
    <w:rsid w:val="000747D3"/>
    <w:rsid w:val="000752A2"/>
    <w:rsid w:val="00075F03"/>
    <w:rsid w:val="000825DA"/>
    <w:rsid w:val="000A5FF4"/>
    <w:rsid w:val="000B73B2"/>
    <w:rsid w:val="000C3C4F"/>
    <w:rsid w:val="000E7C65"/>
    <w:rsid w:val="000F19B4"/>
    <w:rsid w:val="0010112E"/>
    <w:rsid w:val="001144F7"/>
    <w:rsid w:val="00130A9A"/>
    <w:rsid w:val="00146820"/>
    <w:rsid w:val="00157DD1"/>
    <w:rsid w:val="00163C33"/>
    <w:rsid w:val="00166B7C"/>
    <w:rsid w:val="00172F28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71168"/>
    <w:rsid w:val="002802DB"/>
    <w:rsid w:val="00292CFB"/>
    <w:rsid w:val="002A6BDA"/>
    <w:rsid w:val="002C366E"/>
    <w:rsid w:val="002D73C4"/>
    <w:rsid w:val="002E0CAF"/>
    <w:rsid w:val="002E4661"/>
    <w:rsid w:val="002E51C7"/>
    <w:rsid w:val="003170D0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E"/>
    <w:rsid w:val="003C015F"/>
    <w:rsid w:val="003C2239"/>
    <w:rsid w:val="003D070D"/>
    <w:rsid w:val="003D194A"/>
    <w:rsid w:val="003E1EFC"/>
    <w:rsid w:val="003F56D1"/>
    <w:rsid w:val="00404072"/>
    <w:rsid w:val="004322C7"/>
    <w:rsid w:val="00442269"/>
    <w:rsid w:val="00443BC9"/>
    <w:rsid w:val="0047281A"/>
    <w:rsid w:val="00480EBD"/>
    <w:rsid w:val="00482EC2"/>
    <w:rsid w:val="004902AF"/>
    <w:rsid w:val="004911C8"/>
    <w:rsid w:val="004A4532"/>
    <w:rsid w:val="004A7243"/>
    <w:rsid w:val="004C344B"/>
    <w:rsid w:val="004C4865"/>
    <w:rsid w:val="004C4B99"/>
    <w:rsid w:val="004D000F"/>
    <w:rsid w:val="004D50AB"/>
    <w:rsid w:val="004E3D50"/>
    <w:rsid w:val="004F6A0C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30BC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82AB5"/>
    <w:rsid w:val="00696828"/>
    <w:rsid w:val="006A76D7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1E3"/>
    <w:rsid w:val="0070464A"/>
    <w:rsid w:val="00712923"/>
    <w:rsid w:val="007149B6"/>
    <w:rsid w:val="00716E89"/>
    <w:rsid w:val="0072155C"/>
    <w:rsid w:val="00723013"/>
    <w:rsid w:val="00735375"/>
    <w:rsid w:val="00741F19"/>
    <w:rsid w:val="0075022D"/>
    <w:rsid w:val="00760475"/>
    <w:rsid w:val="007643D1"/>
    <w:rsid w:val="007B387A"/>
    <w:rsid w:val="007E508C"/>
    <w:rsid w:val="007F1EB4"/>
    <w:rsid w:val="00816F92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E5D9C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72F38"/>
    <w:rsid w:val="00B81B5F"/>
    <w:rsid w:val="00B919AE"/>
    <w:rsid w:val="00BA3CA2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CF7295"/>
    <w:rsid w:val="00D00D07"/>
    <w:rsid w:val="00D063E3"/>
    <w:rsid w:val="00D30DAD"/>
    <w:rsid w:val="00D714D7"/>
    <w:rsid w:val="00D74B07"/>
    <w:rsid w:val="00D75D8A"/>
    <w:rsid w:val="00D777CE"/>
    <w:rsid w:val="00D80ABE"/>
    <w:rsid w:val="00DA1D81"/>
    <w:rsid w:val="00DA3930"/>
    <w:rsid w:val="00DA6B14"/>
    <w:rsid w:val="00DC1610"/>
    <w:rsid w:val="00DC4AB9"/>
    <w:rsid w:val="00DE6A36"/>
    <w:rsid w:val="00E01525"/>
    <w:rsid w:val="00E35DFF"/>
    <w:rsid w:val="00E455F2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728FF"/>
    <w:rsid w:val="00FB19E2"/>
    <w:rsid w:val="00FB4D12"/>
    <w:rsid w:val="00FB5099"/>
    <w:rsid w:val="00FB6219"/>
    <w:rsid w:val="00FC5036"/>
    <w:rsid w:val="00FD6766"/>
    <w:rsid w:val="00FD6D17"/>
    <w:rsid w:val="00FE5627"/>
    <w:rsid w:val="4EA90B07"/>
    <w:rsid w:val="6F3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E6AA"/>
  <w15:docId w15:val="{5B97DEA7-5C71-4EF5-90C4-DA59E6B1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qFormat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2E466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2E4661"/>
    <w:rPr>
      <w:sz w:val="24"/>
    </w:rPr>
  </w:style>
  <w:style w:type="character" w:styleId="Pogrubienie">
    <w:name w:val="Strong"/>
    <w:basedOn w:val="Domylnaczcionkaakapitu"/>
    <w:uiPriority w:val="22"/>
    <w:qFormat/>
    <w:rsid w:val="00017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ekretariat@dpssiera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2F99CAF-005B-453F-AE84-B8451AA120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858</Words>
  <Characters>5149</Characters>
  <Application>Microsoft Office Word</Application>
  <DocSecurity>0</DocSecurity>
  <Lines>42</Lines>
  <Paragraphs>11</Paragraphs>
  <ScaleCrop>false</ScaleCrop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DPS439</cp:lastModifiedBy>
  <cp:revision>2</cp:revision>
  <cp:lastPrinted>2018-05-25T08:30:00Z</cp:lastPrinted>
  <dcterms:created xsi:type="dcterms:W3CDTF">2021-05-13T10:09:00Z</dcterms:created>
  <dcterms:modified xsi:type="dcterms:W3CDTF">2021-05-13T10:09:00Z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