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C250" w14:textId="77777777" w:rsidR="004A26FA" w:rsidRDefault="00B23666">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ZAMAWIAJĄCY:</w:t>
      </w:r>
    </w:p>
    <w:p w14:paraId="0F85418B" w14:textId="77777777" w:rsidR="004A26FA" w:rsidRDefault="00B23666">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Dom Pomocy Społecznej w Sieradzu, </w:t>
      </w:r>
    </w:p>
    <w:p w14:paraId="06303A1B" w14:textId="77777777" w:rsidR="004A26FA" w:rsidRDefault="00B23666">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 Armii Krajowej 34</w:t>
      </w:r>
    </w:p>
    <w:p w14:paraId="0331D1AA" w14:textId="77777777" w:rsidR="004A26FA" w:rsidRDefault="00B23666">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98-200 Sieradz</w:t>
      </w:r>
    </w:p>
    <w:p w14:paraId="29450E8C" w14:textId="77777777" w:rsidR="004A26FA" w:rsidRDefault="004A26FA">
      <w:pPr>
        <w:jc w:val="center"/>
        <w:rPr>
          <w:rFonts w:ascii="Times New Roman" w:hAnsi="Times New Roman" w:cs="Times New Roman"/>
          <w:color w:val="000000" w:themeColor="text1"/>
          <w:sz w:val="24"/>
          <w:szCs w:val="24"/>
        </w:rPr>
      </w:pPr>
    </w:p>
    <w:p w14:paraId="594BD5A5" w14:textId="77777777" w:rsidR="004A26FA" w:rsidRDefault="00B23666">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SPECYFIKACJA WARUNKÓW ZAMÓWIENIA</w:t>
      </w:r>
    </w:p>
    <w:p w14:paraId="4D50020B" w14:textId="77777777" w:rsidR="004A26FA" w:rsidRDefault="00B23666">
      <w:pPr>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bookmarkStart w:id="0" w:name="_Hlk71798933"/>
      <w:r>
        <w:rPr>
          <w:rFonts w:ascii="Times New Roman" w:hAnsi="Times New Roman" w:cs="Times New Roman"/>
          <w:b/>
          <w:sz w:val="28"/>
          <w:szCs w:val="28"/>
        </w:rPr>
        <w:t>Sukcesywne dostawy artykułów żywnościowych dla Domu Pomocy Społecznej  w Sieradzu</w:t>
      </w:r>
      <w:bookmarkEnd w:id="0"/>
      <w:r>
        <w:rPr>
          <w:rFonts w:ascii="Times New Roman" w:hAnsi="Times New Roman" w:cs="Times New Roman"/>
          <w:b/>
          <w:bCs/>
          <w:color w:val="000000" w:themeColor="text1"/>
          <w:sz w:val="28"/>
          <w:szCs w:val="28"/>
        </w:rPr>
        <w:t>”</w:t>
      </w:r>
    </w:p>
    <w:p w14:paraId="116B3771" w14:textId="77777777" w:rsidR="004A26FA" w:rsidRDefault="004A26FA">
      <w:pPr>
        <w:jc w:val="center"/>
        <w:rPr>
          <w:rFonts w:ascii="Times New Roman" w:hAnsi="Times New Roman" w:cs="Times New Roman"/>
          <w:color w:val="000000" w:themeColor="text1"/>
          <w:sz w:val="24"/>
          <w:szCs w:val="24"/>
        </w:rPr>
      </w:pPr>
    </w:p>
    <w:p w14:paraId="593A9C8D" w14:textId="77777777" w:rsidR="004A26FA" w:rsidRDefault="00B2366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sz w:val="24"/>
          <w:szCs w:val="24"/>
          <w:lang w:eastAsia="ar-SA"/>
        </w:rPr>
        <w:t>Nazwa i kod Wspólnego Słownika Zamówień (CPV)</w:t>
      </w:r>
      <w:r>
        <w:rPr>
          <w:rFonts w:ascii="Times New Roman" w:hAnsi="Times New Roman" w:cs="Times New Roman"/>
          <w:color w:val="000000" w:themeColor="text1"/>
          <w:sz w:val="24"/>
          <w:szCs w:val="24"/>
        </w:rPr>
        <w:t xml:space="preserve">: </w:t>
      </w:r>
    </w:p>
    <w:p w14:paraId="3894B766" w14:textId="77777777" w:rsidR="004A26FA" w:rsidRDefault="00B23666">
      <w:pPr>
        <w:spacing w:after="0" w:line="240" w:lineRule="auto"/>
        <w:ind w:left="440"/>
        <w:rPr>
          <w:rFonts w:ascii="Times New Roman" w:hAnsi="Times New Roman" w:cs="Times New Roman"/>
          <w:sz w:val="24"/>
          <w:szCs w:val="24"/>
        </w:rPr>
      </w:pPr>
      <w:r>
        <w:rPr>
          <w:rFonts w:ascii="Times New Roman" w:hAnsi="Times New Roman" w:cs="Times New Roman"/>
          <w:sz w:val="24"/>
          <w:szCs w:val="24"/>
        </w:rPr>
        <w:t xml:space="preserve"> </w:t>
      </w:r>
      <w:bookmarkStart w:id="1" w:name="_Hlk71800558"/>
      <w:r>
        <w:rPr>
          <w:rFonts w:ascii="Times New Roman" w:hAnsi="Times New Roman" w:cs="Times New Roman"/>
          <w:sz w:val="24"/>
          <w:szCs w:val="24"/>
        </w:rPr>
        <w:t>15000000-8 Żywność, napoje, tytoń i produkty pokrewne</w:t>
      </w:r>
    </w:p>
    <w:bookmarkEnd w:id="1"/>
    <w:p w14:paraId="3C4C864B" w14:textId="77777777" w:rsidR="004A26FA" w:rsidRDefault="00B23666">
      <w:pPr>
        <w:spacing w:after="0" w:line="240" w:lineRule="auto"/>
        <w:ind w:firstLineChars="200" w:firstLine="480"/>
        <w:rPr>
          <w:rFonts w:ascii="Times New Roman" w:hAnsi="Times New Roman" w:cs="Times New Roman"/>
          <w:sz w:val="24"/>
          <w:szCs w:val="24"/>
        </w:rPr>
      </w:pPr>
      <w:r>
        <w:rPr>
          <w:rFonts w:ascii="Times New Roman" w:hAnsi="Times New Roman" w:cs="Times New Roman"/>
          <w:sz w:val="24"/>
          <w:szCs w:val="24"/>
        </w:rPr>
        <w:t>15800000-6 Różne produkty spożywcze</w:t>
      </w:r>
    </w:p>
    <w:p w14:paraId="5EC8B499" w14:textId="77777777" w:rsidR="004A26FA" w:rsidRDefault="00B23666">
      <w:pPr>
        <w:spacing w:after="0" w:line="24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15600000-4 Produkty przemiału ziarna, skrobi i produktów skrobiowych </w:t>
      </w:r>
    </w:p>
    <w:p w14:paraId="54C54B1D" w14:textId="77777777" w:rsidR="004A26FA" w:rsidRDefault="00B23666">
      <w:pPr>
        <w:spacing w:after="0" w:line="240" w:lineRule="auto"/>
        <w:ind w:firstLineChars="200" w:firstLine="480"/>
        <w:rPr>
          <w:rFonts w:ascii="Times New Roman" w:hAnsi="Times New Roman" w:cs="Times New Roman"/>
          <w:sz w:val="24"/>
          <w:szCs w:val="24"/>
        </w:rPr>
      </w:pPr>
      <w:r>
        <w:rPr>
          <w:rFonts w:ascii="Times New Roman" w:hAnsi="Times New Roman" w:cs="Times New Roman"/>
          <w:sz w:val="24"/>
          <w:szCs w:val="24"/>
        </w:rPr>
        <w:t>15400000-2 Oleje i tłuszcze zwierzęce lub roślinne</w:t>
      </w:r>
    </w:p>
    <w:p w14:paraId="2FDF8934" w14:textId="77777777" w:rsidR="004A26FA" w:rsidRDefault="00B23666">
      <w:pPr>
        <w:autoSpaceDE w:val="0"/>
        <w:autoSpaceDN w:val="0"/>
        <w:adjustRightInd w:val="0"/>
        <w:ind w:left="440"/>
        <w:rPr>
          <w:rFonts w:ascii="Times New Roman" w:hAnsi="Times New Roman" w:cs="Times New Roman"/>
          <w:color w:val="000000" w:themeColor="text1"/>
          <w:sz w:val="24"/>
          <w:szCs w:val="24"/>
        </w:rPr>
      </w:pPr>
      <w:r>
        <w:rPr>
          <w:rFonts w:ascii="Times New Roman" w:hAnsi="Times New Roman" w:cs="Times New Roman"/>
          <w:sz w:val="24"/>
          <w:szCs w:val="24"/>
        </w:rPr>
        <w:t xml:space="preserve"> 03142500-3 Jaja</w:t>
      </w:r>
    </w:p>
    <w:p w14:paraId="2D9F586C" w14:textId="77777777" w:rsidR="004A26FA" w:rsidRDefault="00B23666">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Nr postępowania: DP.GiO.ZP.271.03.2022</w:t>
      </w:r>
    </w:p>
    <w:p w14:paraId="550FFA7B" w14:textId="77777777" w:rsidR="004A26FA" w:rsidRDefault="004A26FA">
      <w:pPr>
        <w:jc w:val="both"/>
        <w:rPr>
          <w:rFonts w:ascii="Times New Roman" w:hAnsi="Times New Roman" w:cs="Times New Roman"/>
          <w:color w:val="000000" w:themeColor="text1"/>
          <w:sz w:val="24"/>
          <w:szCs w:val="24"/>
        </w:rPr>
      </w:pPr>
    </w:p>
    <w:p w14:paraId="610912F4" w14:textId="77777777" w:rsidR="004A26FA" w:rsidRDefault="00B2366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TRYB UDZIELENIA ZAMÓWIENIA: tryb  przetargu  nieograniczonego </w:t>
      </w:r>
    </w:p>
    <w:p w14:paraId="3429056A" w14:textId="77777777" w:rsidR="004A26FA" w:rsidRDefault="004A26FA">
      <w:pPr>
        <w:jc w:val="both"/>
        <w:rPr>
          <w:rFonts w:ascii="Times New Roman" w:hAnsi="Times New Roman" w:cs="Times New Roman"/>
          <w:color w:val="000000" w:themeColor="text1"/>
          <w:sz w:val="24"/>
          <w:szCs w:val="24"/>
        </w:rPr>
      </w:pPr>
    </w:p>
    <w:p w14:paraId="24C18721" w14:textId="77777777" w:rsidR="004A26FA" w:rsidRDefault="004A26FA">
      <w:pPr>
        <w:jc w:val="both"/>
        <w:rPr>
          <w:rFonts w:ascii="Times New Roman" w:hAnsi="Times New Roman" w:cs="Times New Roman"/>
          <w:color w:val="000000" w:themeColor="text1"/>
          <w:sz w:val="24"/>
          <w:szCs w:val="24"/>
        </w:rPr>
      </w:pPr>
    </w:p>
    <w:p w14:paraId="2F69CBBD" w14:textId="77777777" w:rsidR="004A26FA" w:rsidRDefault="00B23666">
      <w:pPr>
        <w:pStyle w:val="Nagwek1"/>
        <w:tabs>
          <w:tab w:val="left" w:pos="5805"/>
        </w:tabs>
        <w:spacing w:after="0" w:line="240" w:lineRule="auto"/>
        <w:ind w:left="2124" w:hanging="2124"/>
        <w:rPr>
          <w:rFonts w:ascii="Times New Roman" w:hAnsi="Times New Roman" w:cs="Times New Roman"/>
          <w:bCs/>
          <w:sz w:val="24"/>
          <w:szCs w:val="24"/>
        </w:rPr>
      </w:pPr>
      <w:r>
        <w:rPr>
          <w:rFonts w:ascii="Times New Roman" w:hAnsi="Times New Roman" w:cs="Times New Roman"/>
          <w:bCs/>
          <w:sz w:val="24"/>
          <w:szCs w:val="24"/>
        </w:rPr>
        <w:t>Niniejsza SWZ obejmuje</w:t>
      </w:r>
    </w:p>
    <w:p w14:paraId="08B9E7D5" w14:textId="77777777" w:rsidR="004A26FA" w:rsidRDefault="00B23666">
      <w:pPr>
        <w:spacing w:after="0"/>
        <w:rPr>
          <w:rFonts w:ascii="Times New Roman" w:hAnsi="Times New Roman" w:cs="Times New Roman"/>
        </w:rPr>
      </w:pPr>
      <w:r>
        <w:rPr>
          <w:rFonts w:ascii="Times New Roman" w:hAnsi="Times New Roman" w:cs="Times New Roman"/>
        </w:rPr>
        <w:t xml:space="preserve">Załącznik nr 1 – Jednolity Europejski Dokument Zamówienia JEDZ </w:t>
      </w:r>
    </w:p>
    <w:p w14:paraId="5EFF8582" w14:textId="77777777" w:rsidR="004A26FA" w:rsidRDefault="00B23666">
      <w:pPr>
        <w:spacing w:after="0"/>
      </w:pPr>
      <w:r>
        <w:rPr>
          <w:rFonts w:ascii="Times New Roman" w:hAnsi="Times New Roman" w:cs="Times New Roman"/>
          <w:sz w:val="24"/>
          <w:szCs w:val="24"/>
        </w:rPr>
        <w:t>Załącznik nr 2 - formularz ofertowy</w:t>
      </w:r>
    </w:p>
    <w:p w14:paraId="0BB1AFBC" w14:textId="77777777" w:rsidR="004A26FA" w:rsidRDefault="00B23666">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3 - formularz cenowy</w:t>
      </w:r>
    </w:p>
    <w:p w14:paraId="3AAF7B2A" w14:textId="77777777" w:rsidR="004A26FA" w:rsidRDefault="00B23666">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 xml:space="preserve">Załącznik nr 4 - wzór umowy </w:t>
      </w:r>
    </w:p>
    <w:p w14:paraId="7914D91D" w14:textId="77777777" w:rsidR="004A26FA" w:rsidRDefault="00B23666">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 xml:space="preserve">Załącznik nr 5 – </w:t>
      </w:r>
      <w:bookmarkStart w:id="2" w:name="_Hlk66781737"/>
      <w:r>
        <w:rPr>
          <w:rFonts w:ascii="Times New Roman" w:hAnsi="Times New Roman" w:cs="Times New Roman"/>
          <w:b w:val="0"/>
          <w:sz w:val="24"/>
          <w:szCs w:val="24"/>
        </w:rPr>
        <w:t xml:space="preserve">oświadczenie o aktualności informacji zawartych w JEDZ </w:t>
      </w:r>
    </w:p>
    <w:bookmarkEnd w:id="2"/>
    <w:p w14:paraId="2FDA2C17" w14:textId="77777777" w:rsidR="004A26FA" w:rsidRDefault="00B23666">
      <w:pPr>
        <w:pStyle w:val="Nagwek1"/>
        <w:tabs>
          <w:tab w:val="left" w:pos="5805"/>
        </w:tabs>
        <w:spacing w:after="0" w:line="240" w:lineRule="auto"/>
        <w:ind w:left="2124" w:hanging="2124"/>
        <w:rPr>
          <w:rFonts w:ascii="Times New Roman" w:hAnsi="Times New Roman" w:cs="Times New Roman"/>
          <w:b w:val="0"/>
          <w:sz w:val="24"/>
          <w:szCs w:val="24"/>
          <w:lang w:val="pl"/>
        </w:rPr>
      </w:pPr>
      <w:r>
        <w:rPr>
          <w:rFonts w:ascii="Times New Roman" w:hAnsi="Times New Roman" w:cs="Times New Roman"/>
          <w:b w:val="0"/>
          <w:sz w:val="24"/>
          <w:szCs w:val="24"/>
        </w:rPr>
        <w:t xml:space="preserve">Załącznik nr 6 - </w:t>
      </w:r>
      <w:r>
        <w:rPr>
          <w:rFonts w:ascii="Times New Roman" w:hAnsi="Times New Roman" w:cs="Times New Roman"/>
          <w:b w:val="0"/>
          <w:sz w:val="24"/>
          <w:szCs w:val="24"/>
          <w:lang w:val="pl"/>
        </w:rPr>
        <w:t>o</w:t>
      </w:r>
      <w:r>
        <w:rPr>
          <w:rFonts w:ascii="Times New Roman" w:hAnsi="Times New Roman" w:cs="Times New Roman"/>
          <w:b w:val="0"/>
          <w:sz w:val="24"/>
          <w:szCs w:val="24"/>
        </w:rPr>
        <w:t>świadczenie o grupie kapitałowej</w:t>
      </w:r>
    </w:p>
    <w:p w14:paraId="5FDA4040" w14:textId="77777777" w:rsidR="004A26FA" w:rsidRDefault="00B23666">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Załącznik nr 7- klauzula informacyjna RODO</w:t>
      </w:r>
    </w:p>
    <w:p w14:paraId="52DFC58B" w14:textId="77777777" w:rsidR="004A26FA" w:rsidRDefault="004A26FA">
      <w:pPr>
        <w:spacing w:after="0"/>
        <w:ind w:left="4248"/>
        <w:jc w:val="center"/>
        <w:rPr>
          <w:rFonts w:ascii="Times New Roman" w:hAnsi="Times New Roman" w:cs="Times New Roman"/>
          <w:color w:val="000000" w:themeColor="text1"/>
          <w:sz w:val="24"/>
          <w:szCs w:val="24"/>
        </w:rPr>
      </w:pPr>
    </w:p>
    <w:p w14:paraId="6DAA4DB8" w14:textId="77777777" w:rsidR="004A26FA" w:rsidRDefault="00B23666">
      <w:pPr>
        <w:ind w:left="424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ZATWIERDZIŁ:</w:t>
      </w:r>
    </w:p>
    <w:p w14:paraId="39747F16" w14:textId="77777777" w:rsidR="004A26FA" w:rsidRDefault="00B23666">
      <w:pPr>
        <w:spacing w:after="0"/>
        <w:ind w:left="4248"/>
        <w:jc w:val="center"/>
        <w:rPr>
          <w:rFonts w:ascii="Times New Roman" w:hAnsi="Times New Roman" w:cs="Times New Roman"/>
          <w:color w:val="FF0000"/>
          <w:sz w:val="24"/>
          <w:szCs w:val="24"/>
        </w:rPr>
      </w:pPr>
      <w:r>
        <w:rPr>
          <w:rFonts w:ascii="Times New Roman" w:hAnsi="Times New Roman" w:cs="Times New Roman"/>
          <w:color w:val="FF0000"/>
          <w:sz w:val="24"/>
          <w:szCs w:val="24"/>
        </w:rPr>
        <w:t>Dyrektor</w:t>
      </w:r>
    </w:p>
    <w:p w14:paraId="453C308E" w14:textId="77777777" w:rsidR="004A26FA" w:rsidRDefault="00B23666">
      <w:pPr>
        <w:spacing w:after="0"/>
        <w:ind w:left="4248"/>
        <w:jc w:val="center"/>
        <w:rPr>
          <w:rFonts w:ascii="Times New Roman" w:hAnsi="Times New Roman" w:cs="Times New Roman"/>
          <w:color w:val="FF0000"/>
          <w:sz w:val="24"/>
          <w:szCs w:val="24"/>
        </w:rPr>
      </w:pPr>
      <w:r>
        <w:rPr>
          <w:rFonts w:ascii="Times New Roman" w:hAnsi="Times New Roman" w:cs="Times New Roman"/>
          <w:color w:val="FF0000"/>
          <w:sz w:val="24"/>
          <w:szCs w:val="24"/>
        </w:rPr>
        <w:t>Domu Pomocy Społecznej</w:t>
      </w:r>
    </w:p>
    <w:p w14:paraId="311F8EF4" w14:textId="77777777" w:rsidR="004A26FA" w:rsidRDefault="004A26FA">
      <w:pPr>
        <w:spacing w:after="0"/>
        <w:ind w:left="4248"/>
        <w:jc w:val="center"/>
        <w:rPr>
          <w:rFonts w:ascii="Times New Roman" w:hAnsi="Times New Roman" w:cs="Times New Roman"/>
          <w:color w:val="FF0000"/>
          <w:sz w:val="24"/>
          <w:szCs w:val="24"/>
        </w:rPr>
      </w:pPr>
    </w:p>
    <w:p w14:paraId="22BBF88A" w14:textId="77777777" w:rsidR="004A26FA" w:rsidRDefault="00B23666">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                                                                  Marcin Sośnicki </w:t>
      </w:r>
    </w:p>
    <w:p w14:paraId="203A8E11" w14:textId="77777777" w:rsidR="004A26FA" w:rsidRDefault="00B2366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168E40B" w14:textId="77777777" w:rsidR="004A26FA" w:rsidRDefault="004A26FA">
      <w:pPr>
        <w:jc w:val="both"/>
        <w:rPr>
          <w:rFonts w:ascii="Times New Roman" w:hAnsi="Times New Roman" w:cs="Times New Roman"/>
          <w:color w:val="000000" w:themeColor="text1"/>
          <w:sz w:val="24"/>
          <w:szCs w:val="24"/>
        </w:rPr>
      </w:pPr>
    </w:p>
    <w:p w14:paraId="30012083" w14:textId="77777777" w:rsidR="004A26FA" w:rsidRDefault="004A26FA">
      <w:pPr>
        <w:jc w:val="both"/>
        <w:rPr>
          <w:rFonts w:ascii="Times New Roman" w:hAnsi="Times New Roman" w:cs="Times New Roman"/>
          <w:color w:val="000000" w:themeColor="text1"/>
          <w:sz w:val="24"/>
          <w:szCs w:val="24"/>
        </w:rPr>
      </w:pPr>
    </w:p>
    <w:p w14:paraId="36490301" w14:textId="77777777" w:rsidR="004A26FA" w:rsidRDefault="004A26FA">
      <w:pPr>
        <w:jc w:val="both"/>
        <w:rPr>
          <w:rFonts w:ascii="Times New Roman" w:hAnsi="Times New Roman" w:cs="Times New Roman"/>
          <w:color w:val="000000" w:themeColor="text1"/>
          <w:sz w:val="24"/>
          <w:szCs w:val="24"/>
        </w:rPr>
      </w:pPr>
    </w:p>
    <w:p w14:paraId="2A05124C" w14:textId="77777777" w:rsidR="004A26FA" w:rsidRDefault="004A26FA">
      <w:pPr>
        <w:jc w:val="both"/>
        <w:rPr>
          <w:rFonts w:ascii="Times New Roman" w:hAnsi="Times New Roman" w:cs="Times New Roman"/>
          <w:color w:val="000000" w:themeColor="text1"/>
          <w:sz w:val="24"/>
          <w:szCs w:val="24"/>
        </w:rPr>
      </w:pPr>
    </w:p>
    <w:p w14:paraId="1F9BB000" w14:textId="5533A4A3" w:rsidR="004A26FA" w:rsidRDefault="00B2366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Sieradz, dnia </w:t>
      </w:r>
      <w:r w:rsidR="0009325E">
        <w:rPr>
          <w:rFonts w:ascii="Times New Roman" w:hAnsi="Times New Roman" w:cs="Times New Roman"/>
          <w:color w:val="000000" w:themeColor="text1"/>
          <w:sz w:val="24"/>
          <w:szCs w:val="24"/>
        </w:rPr>
        <w:t>14.04.</w:t>
      </w:r>
      <w:r>
        <w:rPr>
          <w:rFonts w:ascii="Times New Roman" w:hAnsi="Times New Roman" w:cs="Times New Roman"/>
          <w:color w:val="000000" w:themeColor="text1"/>
          <w:sz w:val="24"/>
          <w:szCs w:val="24"/>
        </w:rPr>
        <w:t>2022 r.</w:t>
      </w:r>
    </w:p>
    <w:p w14:paraId="32BBA0EE"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Nazwa oraz adres Zamawiającego</w:t>
      </w:r>
    </w:p>
    <w:p w14:paraId="63199563" w14:textId="77777777" w:rsidR="004A26FA" w:rsidRDefault="00B23666">
      <w:pPr>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Dom Pomocy Społecznej w Sieradzu, ul. Armii Krajowej 34, 98-200 Sieradz. </w:t>
      </w:r>
    </w:p>
    <w:p w14:paraId="6784E961" w14:textId="77777777" w:rsidR="004A26FA" w:rsidRDefault="00B23666">
      <w:pPr>
        <w:spacing w:after="0" w:line="276" w:lineRule="auto"/>
        <w:rPr>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Tel. 48 43 827 69 80,</w:t>
      </w:r>
    </w:p>
    <w:p w14:paraId="70FA1616" w14:textId="77777777" w:rsidR="004A26FA" w:rsidRDefault="00B23666">
      <w:pPr>
        <w:spacing w:after="0" w:line="276" w:lineRule="auto"/>
        <w:rPr>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 xml:space="preserve">Fax: 43 827 96 74, </w:t>
      </w:r>
    </w:p>
    <w:p w14:paraId="452E40C1" w14:textId="77777777" w:rsidR="004A26FA" w:rsidRDefault="00B23666">
      <w:pPr>
        <w:spacing w:after="0" w:line="276" w:lineRule="auto"/>
        <w:rPr>
          <w:rStyle w:val="Hipercze"/>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 xml:space="preserve">e-mail: </w:t>
      </w:r>
      <w:hyperlink r:id="rId8" w:history="1">
        <w:r>
          <w:rPr>
            <w:rStyle w:val="Hipercze"/>
            <w:rFonts w:ascii="Times New Roman" w:hAnsi="Times New Roman" w:cs="Times New Roman"/>
            <w:bCs/>
            <w:iCs/>
            <w:sz w:val="24"/>
            <w:szCs w:val="24"/>
            <w:lang w:val="en-US"/>
          </w:rPr>
          <w:t>zam.pub@dpssieradz.pl</w:t>
        </w:r>
      </w:hyperlink>
    </w:p>
    <w:p w14:paraId="1A770235" w14:textId="77777777" w:rsidR="004A26FA" w:rsidRDefault="00B23666">
      <w:pPr>
        <w:spacing w:after="0" w:line="276" w:lineRule="auto"/>
        <w:rPr>
          <w:rStyle w:val="Hipercze"/>
          <w:rFonts w:ascii="Times New Roman" w:hAnsi="Times New Roman" w:cs="Times New Roman"/>
          <w:bCs/>
          <w:iCs/>
          <w:color w:val="000000" w:themeColor="text1"/>
          <w:sz w:val="24"/>
          <w:szCs w:val="24"/>
        </w:rPr>
      </w:pPr>
      <w:r>
        <w:rPr>
          <w:rStyle w:val="Hipercze"/>
          <w:rFonts w:ascii="Times New Roman" w:hAnsi="Times New Roman" w:cs="Times New Roman"/>
          <w:bCs/>
          <w:iCs/>
          <w:color w:val="000000" w:themeColor="text1"/>
          <w:sz w:val="24"/>
          <w:szCs w:val="24"/>
        </w:rPr>
        <w:t xml:space="preserve">strona internetowa: </w:t>
      </w:r>
      <w:r>
        <w:rPr>
          <w:rFonts w:ascii="Times New Roman" w:hAnsi="Times New Roman" w:cs="Times New Roman"/>
          <w:color w:val="000000" w:themeColor="text1"/>
          <w:sz w:val="24"/>
          <w:szCs w:val="24"/>
        </w:rPr>
        <w:t>https://bip-dps.spsieradz.finn.pl/</w:t>
      </w:r>
    </w:p>
    <w:p w14:paraId="629C79C7" w14:textId="77777777" w:rsidR="004A26FA" w:rsidRDefault="00B23666">
      <w:pPr>
        <w:spacing w:after="0" w:line="276" w:lineRule="auto"/>
        <w:rPr>
          <w:rStyle w:val="Hipercze"/>
          <w:rFonts w:ascii="Times New Roman" w:hAnsi="Times New Roman" w:cs="Times New Roman"/>
          <w:bCs/>
          <w:iCs/>
          <w:color w:val="000000" w:themeColor="text1"/>
          <w:sz w:val="24"/>
          <w:szCs w:val="24"/>
          <w:lang w:val="pl"/>
        </w:rPr>
      </w:pPr>
      <w:r>
        <w:rPr>
          <w:rStyle w:val="Hipercze"/>
          <w:rFonts w:ascii="Times New Roman" w:hAnsi="Times New Roman" w:cs="Times New Roman"/>
          <w:bCs/>
          <w:iCs/>
          <w:color w:val="000000" w:themeColor="text1"/>
          <w:sz w:val="24"/>
          <w:szCs w:val="24"/>
        </w:rPr>
        <w:t>adres elektronicznej skrzynki podawczej ePUAP: /dpssieradz/SkrytkaESP</w:t>
      </w:r>
    </w:p>
    <w:p w14:paraId="27F8AEEC" w14:textId="77777777" w:rsidR="004A26FA" w:rsidRDefault="00B23666">
      <w:pPr>
        <w:rPr>
          <w:rStyle w:val="Hipercze"/>
          <w:rFonts w:ascii="Times New Roman" w:hAnsi="Times New Roman" w:cs="Times New Roman"/>
          <w:color w:val="000000" w:themeColor="text1"/>
          <w:sz w:val="24"/>
          <w:szCs w:val="24"/>
          <w:u w:val="none"/>
          <w:lang w:val="pl"/>
        </w:rPr>
      </w:pPr>
      <w:r>
        <w:rPr>
          <w:rStyle w:val="Hipercze"/>
          <w:rFonts w:ascii="Times New Roman" w:hAnsi="Times New Roman" w:cs="Times New Roman"/>
          <w:bCs/>
          <w:iCs/>
          <w:color w:val="000000" w:themeColor="text1"/>
          <w:sz w:val="24"/>
          <w:szCs w:val="24"/>
          <w:u w:val="none"/>
          <w:lang w:val="pl"/>
        </w:rPr>
        <w:t xml:space="preserve">Link do postępowania: </w:t>
      </w:r>
      <w:hyperlink r:id="rId9" w:history="1">
        <w:r>
          <w:rPr>
            <w:rStyle w:val="Hipercze"/>
            <w:rFonts w:ascii="Times New Roman" w:hAnsi="Times New Roman" w:cs="Times New Roman"/>
            <w:sz w:val="24"/>
            <w:szCs w:val="24"/>
            <w:lang w:val="pl"/>
          </w:rPr>
          <w:t>https://miniportal.uzp.gov.pl/</w:t>
        </w:r>
      </w:hyperlink>
      <w:r>
        <w:rPr>
          <w:rStyle w:val="Hipercze"/>
          <w:rFonts w:ascii="Times New Roman" w:hAnsi="Times New Roman" w:cs="Times New Roman"/>
          <w:bCs/>
          <w:iCs/>
          <w:color w:val="000000" w:themeColor="text1"/>
          <w:sz w:val="24"/>
          <w:szCs w:val="24"/>
          <w:u w:val="none"/>
          <w:lang w:val="pl"/>
        </w:rPr>
        <w:t xml:space="preserve"> </w:t>
      </w:r>
    </w:p>
    <w:p w14:paraId="46F66D1D" w14:textId="3F922CFF" w:rsidR="006E560F" w:rsidRPr="006E560F" w:rsidRDefault="00B23666">
      <w:pPr>
        <w:rPr>
          <w:rStyle w:val="Hipercze"/>
          <w:rFonts w:ascii="Times New Roman" w:hAnsi="Times New Roman" w:cs="Times New Roman"/>
          <w:b/>
          <w:color w:val="111111"/>
          <w:shd w:val="clear" w:color="auto" w:fill="FFFFFF"/>
        </w:rPr>
      </w:pPr>
      <w:r w:rsidRPr="006E560F">
        <w:rPr>
          <w:rStyle w:val="Hipercze"/>
          <w:rFonts w:ascii="Times New Roman" w:hAnsi="Times New Roman" w:cs="Times New Roman"/>
          <w:b/>
          <w:iCs/>
          <w:color w:val="000000" w:themeColor="text1"/>
          <w:sz w:val="24"/>
          <w:szCs w:val="24"/>
          <w:u w:val="none"/>
          <w:lang w:val="pl"/>
        </w:rPr>
        <w:t>ID postępowania:</w:t>
      </w:r>
      <w:r w:rsidRPr="006E560F">
        <w:rPr>
          <w:rFonts w:ascii="Times New Roman" w:hAnsi="Times New Roman" w:cs="Times New Roman"/>
          <w:b/>
          <w:color w:val="4A4A4A"/>
          <w:sz w:val="24"/>
          <w:szCs w:val="24"/>
          <w:shd w:val="clear" w:color="auto" w:fill="FFFFFF"/>
        </w:rPr>
        <w:t xml:space="preserve"> </w:t>
      </w:r>
      <w:r w:rsidR="006E560F" w:rsidRPr="006E560F">
        <w:rPr>
          <w:rFonts w:ascii="Times New Roman" w:hAnsi="Times New Roman" w:cs="Times New Roman"/>
          <w:b/>
          <w:color w:val="111111"/>
          <w:u w:val="single"/>
          <w:shd w:val="clear" w:color="auto" w:fill="FFFFFF"/>
        </w:rPr>
        <w:t>70bb33a3-c063-424d-a4d8-66b989b2edc6</w:t>
      </w:r>
    </w:p>
    <w:p w14:paraId="6BFB4673" w14:textId="77777777" w:rsidR="004A26FA" w:rsidRDefault="00B23666">
      <w:pPr>
        <w:spacing w:after="0" w:line="276" w:lineRule="auto"/>
        <w:jc w:val="both"/>
        <w:rPr>
          <w:rStyle w:val="Hipercze"/>
          <w:rFonts w:ascii="Times New Roman" w:hAnsi="Times New Roman" w:cs="Times New Roman"/>
          <w:b/>
          <w:iCs/>
          <w:color w:val="000000" w:themeColor="text1"/>
          <w:sz w:val="24"/>
          <w:szCs w:val="24"/>
          <w:u w:val="none"/>
          <w:lang w:val="pl"/>
        </w:rPr>
      </w:pPr>
      <w:r>
        <w:rPr>
          <w:rStyle w:val="Hipercze"/>
          <w:rFonts w:ascii="Times New Roman" w:hAnsi="Times New Roman" w:cs="Times New Roman"/>
          <w:b/>
          <w:iCs/>
          <w:color w:val="000000" w:themeColor="text1"/>
          <w:sz w:val="24"/>
          <w:szCs w:val="24"/>
          <w:u w:val="none"/>
          <w:lang w:val="pl"/>
        </w:rPr>
        <w:t xml:space="preserve">II. Adres strony internetowej, na której udostępniane będą zmiany i wyjaśnienia treści SWZ oraz inne dokumenty zamówienia bezpośrednio związane z postępowaniem </w:t>
      </w:r>
      <w:r>
        <w:rPr>
          <w:rStyle w:val="Hipercze"/>
          <w:rFonts w:ascii="Times New Roman" w:hAnsi="Times New Roman" w:cs="Times New Roman"/>
          <w:b/>
          <w:iCs/>
          <w:color w:val="000000" w:themeColor="text1"/>
          <w:sz w:val="24"/>
          <w:szCs w:val="24"/>
          <w:u w:val="none"/>
          <w:lang w:val="pl"/>
        </w:rPr>
        <w:br/>
        <w:t>o udzielenie zamówienia</w:t>
      </w:r>
    </w:p>
    <w:p w14:paraId="21CA9693" w14:textId="77777777" w:rsidR="004A26FA" w:rsidRDefault="00B23666">
      <w:pPr>
        <w:spacing w:after="0" w:line="276" w:lineRule="auto"/>
        <w:jc w:val="both"/>
        <w:rPr>
          <w:rStyle w:val="Hipercze"/>
          <w:rFonts w:ascii="Times New Roman" w:hAnsi="Times New Roman" w:cs="Times New Roman"/>
          <w:bCs/>
          <w:iCs/>
          <w:color w:val="000000" w:themeColor="text1"/>
          <w:sz w:val="24"/>
          <w:szCs w:val="24"/>
          <w:u w:val="none"/>
          <w:lang w:val="pl"/>
        </w:rPr>
      </w:pPr>
      <w:r>
        <w:rPr>
          <w:rStyle w:val="Hipercze"/>
          <w:rFonts w:ascii="Times New Roman" w:hAnsi="Times New Roman" w:cs="Times New Roman"/>
          <w:bCs/>
          <w:iCs/>
          <w:color w:val="000000" w:themeColor="text1"/>
          <w:sz w:val="24"/>
          <w:szCs w:val="24"/>
          <w:u w:val="none"/>
          <w:lang w:val="pl"/>
        </w:rPr>
        <w:t>https://bip-dps.spsieradz.finn.pl/</w:t>
      </w:r>
    </w:p>
    <w:p w14:paraId="73FF5559" w14:textId="77777777" w:rsidR="004A26FA" w:rsidRDefault="004A26FA">
      <w:pPr>
        <w:spacing w:after="0" w:line="276" w:lineRule="auto"/>
        <w:jc w:val="both"/>
        <w:rPr>
          <w:rStyle w:val="Hipercze"/>
          <w:rFonts w:ascii="Times New Roman" w:hAnsi="Times New Roman" w:cs="Times New Roman"/>
          <w:b/>
          <w:iCs/>
          <w:color w:val="000000" w:themeColor="text1"/>
          <w:sz w:val="24"/>
          <w:szCs w:val="24"/>
          <w:highlight w:val="cyan"/>
          <w:u w:val="none"/>
          <w:lang w:val="pl"/>
        </w:rPr>
      </w:pPr>
    </w:p>
    <w:p w14:paraId="257A3045" w14:textId="77777777" w:rsidR="004A26FA" w:rsidRDefault="00B23666">
      <w:pPr>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lang w:val="pl"/>
        </w:rPr>
        <w:t>I</w:t>
      </w:r>
      <w:r>
        <w:rPr>
          <w:rFonts w:ascii="Times New Roman" w:hAnsi="Times New Roman" w:cs="Times New Roman"/>
          <w:b/>
          <w:bCs/>
          <w:color w:val="000000" w:themeColor="text1"/>
          <w:sz w:val="24"/>
          <w:szCs w:val="24"/>
        </w:rPr>
        <w:t>I. Tryb udzielenia zamówienia</w:t>
      </w:r>
    </w:p>
    <w:p w14:paraId="5B9A8122" w14:textId="77777777" w:rsidR="004A26FA" w:rsidRDefault="00B23666">
      <w:pPr>
        <w:pStyle w:val="pkt"/>
        <w:spacing w:before="0" w:after="0" w:line="276" w:lineRule="auto"/>
        <w:ind w:left="425" w:hanging="425"/>
        <w:rPr>
          <w:color w:val="000000" w:themeColor="text1"/>
          <w:szCs w:val="24"/>
        </w:rPr>
      </w:pPr>
      <w:r>
        <w:rPr>
          <w:color w:val="000000" w:themeColor="text1"/>
          <w:szCs w:val="24"/>
          <w:lang w:val="pl"/>
        </w:rPr>
        <w:t xml:space="preserve">1. </w:t>
      </w:r>
      <w:r>
        <w:rPr>
          <w:color w:val="000000" w:themeColor="text1"/>
          <w:szCs w:val="24"/>
        </w:rPr>
        <w:t>Postępowanie o udzielenie zamówienia publicznego prowadzone jest w trybie przetargu nieograniczonego, na podstawie art. 132 ustawy z dnia 11 września 2019 r. – Prawo zamówień publicznych (Dz. U. z 2021 r., poz. 1129) [zwanej dalej także „</w:t>
      </w:r>
      <w:r>
        <w:rPr>
          <w:color w:val="000000" w:themeColor="text1"/>
          <w:szCs w:val="24"/>
          <w:lang w:val="pl"/>
        </w:rPr>
        <w:t>PZP</w:t>
      </w:r>
      <w:r>
        <w:rPr>
          <w:color w:val="000000" w:themeColor="text1"/>
          <w:szCs w:val="24"/>
        </w:rPr>
        <w:t>”].</w:t>
      </w:r>
    </w:p>
    <w:p w14:paraId="5158ECC9" w14:textId="77777777" w:rsidR="004A26FA" w:rsidRDefault="00B23666">
      <w:pPr>
        <w:pStyle w:val="pkt"/>
        <w:spacing w:before="0" w:after="0" w:line="276" w:lineRule="auto"/>
        <w:ind w:left="425" w:hanging="425"/>
        <w:rPr>
          <w:color w:val="000000" w:themeColor="text1"/>
          <w:szCs w:val="24"/>
          <w:lang w:val="pl"/>
        </w:rPr>
      </w:pPr>
      <w:r>
        <w:rPr>
          <w:color w:val="000000" w:themeColor="text1"/>
          <w:szCs w:val="24"/>
          <w:lang w:val="pl"/>
        </w:rPr>
        <w:t>2. W zakresie nieuregulowanym niniejszą specyfikacją warunków zamówienia, zwaną dalej SWZ, zastosowanie mają przepisy ustawy PZP.</w:t>
      </w:r>
    </w:p>
    <w:p w14:paraId="5B80C963" w14:textId="77777777" w:rsidR="004A26FA" w:rsidRDefault="00B23666">
      <w:pPr>
        <w:pStyle w:val="pkt"/>
        <w:spacing w:before="0" w:after="0" w:line="276" w:lineRule="auto"/>
        <w:ind w:left="425" w:hanging="425"/>
        <w:rPr>
          <w:color w:val="000000" w:themeColor="text1"/>
          <w:szCs w:val="24"/>
          <w:lang w:val="pl"/>
        </w:rPr>
      </w:pPr>
      <w:r>
        <w:rPr>
          <w:color w:val="000000" w:themeColor="text1"/>
          <w:szCs w:val="24"/>
          <w:lang w:val="pl"/>
        </w:rPr>
        <w:t xml:space="preserve">3. Zgodnie z art. 139 ustawy  Pzp Zamawiający najpierw dokona badania i oceny ofert, a następnie dokona kwalifikacji podmiotowej  Wykonawcy, którego  oferta została najwyżej oceniona, w zakresie braku  podstaw wykluczenia oraz spełniania warunków udziału w postępowaniu. </w:t>
      </w:r>
    </w:p>
    <w:p w14:paraId="76BACA28" w14:textId="77777777" w:rsidR="004A26FA" w:rsidRDefault="004A26FA">
      <w:pPr>
        <w:spacing w:after="0" w:line="276" w:lineRule="auto"/>
        <w:rPr>
          <w:rStyle w:val="Hipercze"/>
          <w:rFonts w:ascii="Times New Roman" w:hAnsi="Times New Roman" w:cs="Times New Roman"/>
          <w:bCs/>
          <w:iCs/>
          <w:color w:val="000000" w:themeColor="text1"/>
          <w:sz w:val="24"/>
          <w:szCs w:val="24"/>
          <w:lang w:val="pl"/>
        </w:rPr>
      </w:pPr>
    </w:p>
    <w:p w14:paraId="76EA4FA6"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IV</w:t>
      </w:r>
      <w:r>
        <w:rPr>
          <w:rFonts w:ascii="Times New Roman" w:hAnsi="Times New Roman" w:cs="Times New Roman"/>
          <w:b/>
          <w:bCs/>
          <w:color w:val="000000" w:themeColor="text1"/>
          <w:sz w:val="24"/>
          <w:szCs w:val="24"/>
        </w:rPr>
        <w:t>. Opis przedmiotu zamówienia</w:t>
      </w:r>
    </w:p>
    <w:p w14:paraId="15FE7B88" w14:textId="77777777" w:rsidR="004A26FA" w:rsidRDefault="00B23666">
      <w:pPr>
        <w:spacing w:after="0"/>
        <w:ind w:left="340" w:hanging="34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 Przedmiotem zamówienia są sukcesywne </w:t>
      </w:r>
      <w:r>
        <w:rPr>
          <w:rFonts w:ascii="Times New Roman" w:hAnsi="Times New Roman" w:cs="Times New Roman"/>
          <w:sz w:val="24"/>
          <w:szCs w:val="24"/>
        </w:rPr>
        <w:t>dostawy artykułów żywnościowych dla Domu Pomocy Społecznej w Sieradzu w asortymencie i ilościach określonych w załączniku nr 3 do SWZ – formularzu cenowym.</w:t>
      </w:r>
    </w:p>
    <w:p w14:paraId="5ED5DD5B" w14:textId="77777777" w:rsidR="004A26FA" w:rsidRDefault="00B23666">
      <w:pPr>
        <w:spacing w:after="0"/>
        <w:ind w:left="340" w:hanging="340"/>
        <w:jc w:val="both"/>
        <w:rPr>
          <w:rFonts w:ascii="Times New Roman" w:hAnsi="Times New Roman" w:cs="Times New Roman"/>
          <w:sz w:val="24"/>
          <w:szCs w:val="24"/>
          <w:lang w:val="pl"/>
        </w:rPr>
      </w:pPr>
      <w:r>
        <w:rPr>
          <w:rFonts w:ascii="Times New Roman" w:hAnsi="Times New Roman" w:cs="Times New Roman"/>
          <w:sz w:val="24"/>
          <w:szCs w:val="24"/>
        </w:rPr>
        <w:t>2. Zamawiający informuje, że wymienione w załączniku nr 3 do SWZ ilości poszczególnych artykułów są wielkościami szacunkowymi. Ilość faktycznie zakupionych artykułów może być mniejsza z powodu mniejszych potrzeb lub ograniczonych możliwości finansowych  Zamawiającego. Z tego tytułu Wykonawcy nie będą przysługiwały żadne roszczenia wobec Zamawiającego</w:t>
      </w:r>
      <w:r>
        <w:rPr>
          <w:rFonts w:ascii="Times New Roman" w:hAnsi="Times New Roman" w:cs="Times New Roman"/>
          <w:sz w:val="24"/>
          <w:szCs w:val="24"/>
          <w:lang w:val="pl"/>
        </w:rPr>
        <w:t xml:space="preserve">. </w:t>
      </w:r>
    </w:p>
    <w:p w14:paraId="4D99DACD" w14:textId="77777777" w:rsidR="004A26FA" w:rsidRDefault="00B23666">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3. Zamawiający zastrzega sobie możliwość przesunięć ilościowych między pozycjami formularza cenowego, stanowiącego załącznik nr 3 do SWZ  w przypadku zaistnienia takich potrzeb, pod warunkiem, iż przesunięcia te nie przekroczą maksymalnej kwoty wynagrodzenia ustalonego w umowie.</w:t>
      </w:r>
    </w:p>
    <w:p w14:paraId="226BD626" w14:textId="77777777" w:rsidR="004A26FA" w:rsidRDefault="00B23666">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 xml:space="preserve">4. Wszystkie zakupione artykuły muszą posiadać etykiety w języku polskim z nadrukowaną informacją o nazwie środka spożywczego, nazwie i adresie producenta, wykazie </w:t>
      </w:r>
      <w:r>
        <w:rPr>
          <w:rFonts w:ascii="Times New Roman" w:hAnsi="Times New Roman" w:cs="Times New Roman"/>
          <w:sz w:val="24"/>
          <w:szCs w:val="24"/>
        </w:rPr>
        <w:lastRenderedPageBreak/>
        <w:t>składników, wartościach odżywczych, gramaturze produktu oraz dacie przydatności do spożycia. Wykonawca dostarczy towar posiadający minimum 3/4 okresu ważności.</w:t>
      </w:r>
    </w:p>
    <w:p w14:paraId="1E0323F5" w14:textId="77777777" w:rsidR="004A26FA" w:rsidRDefault="00B23666">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5. Opakowania jednostkowe muszą posiadać zamknięcia, które gwarantują pełną szczelność przed otwarciem, zapobiegają utracie walorów smakowych i odżywczych.</w:t>
      </w:r>
    </w:p>
    <w:p w14:paraId="798731A9" w14:textId="77777777" w:rsidR="004A26FA" w:rsidRDefault="00B23666">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 xml:space="preserve">7. Wykonawca udziela gwarancji na dostarczony towar zgodnej z gwarancją producenta. </w:t>
      </w:r>
    </w:p>
    <w:p w14:paraId="5289216C" w14:textId="77777777" w:rsidR="004A26FA" w:rsidRDefault="00B23666">
      <w:pPr>
        <w:spacing w:after="0"/>
        <w:ind w:left="340" w:hanging="340"/>
        <w:jc w:val="both"/>
        <w:rPr>
          <w:rFonts w:ascii="Times New Roman" w:hAnsi="Times New Roman" w:cs="Times New Roman"/>
          <w:sz w:val="24"/>
          <w:szCs w:val="24"/>
          <w:highlight w:val="cyan"/>
        </w:rPr>
      </w:pPr>
      <w:r>
        <w:rPr>
          <w:rFonts w:ascii="Times New Roman" w:hAnsi="Times New Roman" w:cs="Times New Roman"/>
          <w:sz w:val="24"/>
          <w:szCs w:val="24"/>
        </w:rPr>
        <w:t xml:space="preserve">8. Wykonawca zobowiązany jest przedstawić szczegółowy opis równoważnego przedmiotu zamówienia, z którego w sposób niebudzący żadnej wątpliwości Zamawiającego winno wynikać, iż zastosowany asortyment jest o takich samych lub lepszych parametrach jakościowych w odniesieniu do asortymentu określonego przez Zamawiającego. </w:t>
      </w:r>
    </w:p>
    <w:p w14:paraId="71D3FDFA" w14:textId="77777777" w:rsidR="004A26FA" w:rsidRDefault="00B23666">
      <w:pPr>
        <w:spacing w:after="0"/>
        <w:ind w:left="340" w:hanging="340"/>
        <w:jc w:val="both"/>
        <w:rPr>
          <w:rFonts w:ascii="Times New Roman" w:hAnsi="Times New Roman" w:cs="Times New Roman"/>
          <w:sz w:val="24"/>
          <w:szCs w:val="24"/>
          <w:lang w:val="pl"/>
        </w:rPr>
      </w:pPr>
      <w:r>
        <w:rPr>
          <w:rFonts w:ascii="Times New Roman" w:hAnsi="Times New Roman" w:cs="Times New Roman"/>
          <w:sz w:val="24"/>
          <w:szCs w:val="24"/>
          <w:lang w:val="pl"/>
        </w:rPr>
        <w:t>9. Wykonawca przy realizacji zamówienia zobowiązany jest do spełnienia poniższych wymagań Zamawiającego:</w:t>
      </w:r>
    </w:p>
    <w:p w14:paraId="6CC3668A" w14:textId="77777777" w:rsidR="004A26FA" w:rsidRDefault="00B23666">
      <w:pPr>
        <w:spacing w:after="0"/>
        <w:ind w:left="340" w:hanging="340"/>
        <w:jc w:val="both"/>
        <w:rPr>
          <w:rFonts w:ascii="Times New Roman" w:hAnsi="Times New Roman" w:cs="Times New Roman"/>
          <w:sz w:val="24"/>
          <w:szCs w:val="24"/>
        </w:rPr>
      </w:pPr>
      <w:r>
        <w:rPr>
          <w:rFonts w:ascii="Times New Roman" w:hAnsi="Times New Roman" w:cs="Times New Roman"/>
          <w:sz w:val="24"/>
          <w:szCs w:val="24"/>
          <w:lang w:val="pl"/>
        </w:rPr>
        <w:tab/>
        <w:t>1)</w:t>
      </w:r>
      <w:r>
        <w:rPr>
          <w:rFonts w:ascii="Times New Roman" w:hAnsi="Times New Roman" w:cs="Times New Roman"/>
          <w:sz w:val="24"/>
          <w:szCs w:val="24"/>
        </w:rPr>
        <w:t xml:space="preserve"> Przedmiot zamówienia musi być w I gatunku, klasie jakości lub kategorii, cechować się wysokimi walorami smakowymi, </w:t>
      </w:r>
    </w:p>
    <w:p w14:paraId="1F41ACC1" w14:textId="77777777" w:rsidR="004A26FA" w:rsidRDefault="00B23666">
      <w:pPr>
        <w:spacing w:after="0"/>
        <w:ind w:left="340" w:hanging="340"/>
        <w:jc w:val="both"/>
        <w:rPr>
          <w:rFonts w:ascii="Times New Roman" w:hAnsi="Times New Roman" w:cs="Times New Roman"/>
          <w:sz w:val="24"/>
          <w:szCs w:val="24"/>
        </w:rPr>
      </w:pPr>
      <w:r>
        <w:rPr>
          <w:rFonts w:ascii="Times New Roman" w:hAnsi="Times New Roman" w:cs="Times New Roman"/>
          <w:sz w:val="24"/>
          <w:szCs w:val="24"/>
        </w:rPr>
        <w:tab/>
        <w:t>2) Wytwarzanie w/w towaru, a także sposób jego pakowania i transportu muszą spełniać wymagania sanitarne GHP i HACCP, tj. muszą być zrealizowane w sposób zapewniający świeżość (wraz z utrzymaniem ciągu chłodniczego od Producenta do Zamawiającego)</w:t>
      </w:r>
      <w:r>
        <w:rPr>
          <w:rFonts w:ascii="Times New Roman" w:hAnsi="Times New Roman" w:cs="Times New Roman"/>
          <w:sz w:val="24"/>
          <w:szCs w:val="24"/>
          <w:lang w:val="pl"/>
        </w:rPr>
        <w:t xml:space="preserve"> oraz muszą spełniać wymagania</w:t>
      </w:r>
      <w:r>
        <w:rPr>
          <w:rFonts w:ascii="Times New Roman" w:hAnsi="Times New Roman" w:cs="Times New Roman"/>
          <w:sz w:val="24"/>
          <w:szCs w:val="24"/>
        </w:rPr>
        <w:t xml:space="preserve"> obowiązujących krajowych i unijnych przepisów prawa żywnościowego, w szczególności m. in.:</w:t>
      </w:r>
    </w:p>
    <w:p w14:paraId="358D1BE4" w14:textId="77777777" w:rsidR="004A26FA" w:rsidRDefault="00B23666">
      <w:pPr>
        <w:spacing w:after="0"/>
        <w:ind w:left="397"/>
        <w:jc w:val="both"/>
        <w:rPr>
          <w:rFonts w:ascii="Times New Roman" w:hAnsi="Times New Roman" w:cs="Times New Roman"/>
          <w:sz w:val="24"/>
          <w:szCs w:val="24"/>
        </w:rPr>
      </w:pPr>
      <w:r>
        <w:rPr>
          <w:rFonts w:ascii="Times New Roman" w:hAnsi="Times New Roman" w:cs="Times New Roman"/>
          <w:sz w:val="24"/>
          <w:szCs w:val="24"/>
        </w:rPr>
        <w:t xml:space="preserve">a) ustawy z dnia 25 sierpnia 2006 r. </w:t>
      </w:r>
      <w:r>
        <w:rPr>
          <w:rFonts w:ascii="Times New Roman" w:hAnsi="Times New Roman" w:cs="Times New Roman"/>
          <w:b/>
          <w:bCs/>
          <w:sz w:val="24"/>
          <w:szCs w:val="24"/>
        </w:rPr>
        <w:t>o bezpieczeństwie żywności i żywienia (</w:t>
      </w:r>
      <w:r>
        <w:rPr>
          <w:rFonts w:ascii="Times New Roman" w:hAnsi="Times New Roman" w:cs="Times New Roman"/>
          <w:sz w:val="24"/>
          <w:szCs w:val="24"/>
        </w:rPr>
        <w:t xml:space="preserve">t.j. Dz. U. </w:t>
      </w:r>
      <w:r>
        <w:rPr>
          <w:rFonts w:ascii="Times New Roman" w:hAnsi="Times New Roman" w:cs="Times New Roman"/>
          <w:sz w:val="24"/>
          <w:szCs w:val="24"/>
        </w:rPr>
        <w:br/>
        <w:t>z 2020 r. poz. 2021),</w:t>
      </w:r>
    </w:p>
    <w:p w14:paraId="0173C104" w14:textId="77777777" w:rsidR="004A26FA" w:rsidRDefault="00B23666">
      <w:pPr>
        <w:spacing w:after="0"/>
        <w:ind w:left="681" w:hanging="284"/>
        <w:jc w:val="both"/>
        <w:rPr>
          <w:rFonts w:ascii="Times New Roman" w:hAnsi="Times New Roman" w:cs="Times New Roman"/>
          <w:sz w:val="24"/>
          <w:szCs w:val="24"/>
        </w:rPr>
      </w:pPr>
      <w:r>
        <w:rPr>
          <w:rFonts w:ascii="Times New Roman" w:hAnsi="Times New Roman" w:cs="Times New Roman"/>
          <w:sz w:val="24"/>
          <w:szCs w:val="24"/>
        </w:rPr>
        <w:t xml:space="preserve">b) ustawy z dnia 16 grudnia 2005r. </w:t>
      </w:r>
      <w:r>
        <w:rPr>
          <w:rFonts w:ascii="Times New Roman" w:hAnsi="Times New Roman" w:cs="Times New Roman"/>
          <w:b/>
          <w:bCs/>
          <w:sz w:val="24"/>
          <w:szCs w:val="24"/>
        </w:rPr>
        <w:t>o produktach pochodzenia zwierzęcego</w:t>
      </w:r>
      <w:r>
        <w:rPr>
          <w:rFonts w:ascii="Times New Roman" w:hAnsi="Times New Roman" w:cs="Times New Roman"/>
          <w:sz w:val="24"/>
          <w:szCs w:val="24"/>
        </w:rPr>
        <w:t xml:space="preserve">. (t.j. Dz. U. </w:t>
      </w:r>
      <w:r>
        <w:rPr>
          <w:rFonts w:ascii="Times New Roman" w:hAnsi="Times New Roman" w:cs="Times New Roman"/>
          <w:sz w:val="24"/>
          <w:szCs w:val="24"/>
        </w:rPr>
        <w:br/>
        <w:t>z 2020 r. poz. 1753),</w:t>
      </w:r>
    </w:p>
    <w:p w14:paraId="50C058FF" w14:textId="632229FA" w:rsidR="004A26FA" w:rsidRDefault="00B23666">
      <w:pPr>
        <w:spacing w:after="0"/>
        <w:ind w:left="624" w:hanging="227"/>
        <w:jc w:val="both"/>
        <w:rPr>
          <w:rFonts w:ascii="Times New Roman" w:hAnsi="Times New Roman" w:cs="Times New Roman"/>
          <w:sz w:val="24"/>
          <w:szCs w:val="24"/>
          <w:highlight w:val="yellow"/>
        </w:rPr>
      </w:pPr>
      <w:r>
        <w:rPr>
          <w:rFonts w:ascii="Times New Roman" w:hAnsi="Times New Roman" w:cs="Times New Roman"/>
          <w:sz w:val="24"/>
          <w:szCs w:val="24"/>
        </w:rPr>
        <w:t xml:space="preserve">c) ustawy z dnia 21 grudnia 2000r. </w:t>
      </w:r>
      <w:r>
        <w:rPr>
          <w:rFonts w:ascii="Times New Roman" w:hAnsi="Times New Roman" w:cs="Times New Roman"/>
          <w:b/>
          <w:bCs/>
          <w:sz w:val="24"/>
          <w:szCs w:val="24"/>
        </w:rPr>
        <w:t>o jakości handlowej artykułów rolno-spożywczych (</w:t>
      </w:r>
      <w:r>
        <w:rPr>
          <w:rFonts w:ascii="Times New Roman" w:hAnsi="Times New Roman" w:cs="Times New Roman"/>
          <w:sz w:val="24"/>
          <w:szCs w:val="24"/>
        </w:rPr>
        <w:t xml:space="preserve">t.j. </w:t>
      </w:r>
      <w:r w:rsidRPr="0009325E">
        <w:rPr>
          <w:rFonts w:ascii="Times New Roman" w:hAnsi="Times New Roman" w:cs="Times New Roman"/>
          <w:sz w:val="24"/>
          <w:szCs w:val="24"/>
        </w:rPr>
        <w:t>Dz. U. z 2021 r. poz. 630 z późn. zm.)</w:t>
      </w:r>
    </w:p>
    <w:p w14:paraId="7E22FE5C" w14:textId="77777777" w:rsidR="004A26FA" w:rsidRDefault="00B23666">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d) rozporządzeniem WE nr 853/2004 Parlamentu Europejskiego i Rady z dnia 29 kwietnia 2004r ustanawiające szczególne przepisy dotyczące </w:t>
      </w:r>
      <w:r>
        <w:rPr>
          <w:rFonts w:ascii="Times New Roman" w:hAnsi="Times New Roman" w:cs="Times New Roman"/>
          <w:b/>
          <w:bCs/>
          <w:sz w:val="24"/>
          <w:szCs w:val="24"/>
        </w:rPr>
        <w:t xml:space="preserve">higieny w odniesieniu do żywności pochodzenia zwierzęcego </w:t>
      </w:r>
      <w:r>
        <w:rPr>
          <w:rFonts w:ascii="Times New Roman" w:hAnsi="Times New Roman" w:cs="Times New Roman"/>
          <w:sz w:val="24"/>
          <w:szCs w:val="24"/>
        </w:rPr>
        <w:t>(Dz. U.UE. L 139,poz. 55 z dnia 30.04.2004 r. z późn. zm.).</w:t>
      </w:r>
    </w:p>
    <w:p w14:paraId="1F84FEEB" w14:textId="77777777" w:rsidR="004A26FA" w:rsidRDefault="00B23666">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e) rozporządzeniem WE nr 852/2004 Parlamentu Europejskiego i Rady z dnia 29 kwietnia 2004r </w:t>
      </w:r>
      <w:r>
        <w:rPr>
          <w:rFonts w:ascii="Times New Roman" w:hAnsi="Times New Roman" w:cs="Times New Roman"/>
          <w:b/>
          <w:bCs/>
          <w:sz w:val="24"/>
          <w:szCs w:val="24"/>
        </w:rPr>
        <w:t xml:space="preserve">w sprawie higieny środków spożywczych </w:t>
      </w:r>
      <w:r>
        <w:rPr>
          <w:rFonts w:ascii="Times New Roman" w:hAnsi="Times New Roman" w:cs="Times New Roman"/>
          <w:sz w:val="24"/>
          <w:szCs w:val="24"/>
        </w:rPr>
        <w:t>(Dz. U. UE. L 139,poz. 1 z dnia 30.04.2004 r. z późn. zm.).</w:t>
      </w:r>
    </w:p>
    <w:p w14:paraId="4C343BA3" w14:textId="77777777" w:rsidR="004A26FA" w:rsidRDefault="00B23666">
      <w:pPr>
        <w:spacing w:after="0"/>
        <w:ind w:left="624" w:hanging="227"/>
        <w:jc w:val="both"/>
        <w:rPr>
          <w:rFonts w:ascii="Times New Roman" w:hAnsi="Times New Roman" w:cs="Times New Roman"/>
          <w:sz w:val="24"/>
          <w:szCs w:val="24"/>
        </w:rPr>
      </w:pPr>
      <w:r>
        <w:rPr>
          <w:rFonts w:ascii="Times New Roman" w:hAnsi="Times New Roman" w:cs="Times New Roman"/>
          <w:sz w:val="24"/>
          <w:szCs w:val="24"/>
        </w:rPr>
        <w:t xml:space="preserve">f) z rozporządzeniem Ministra Rolnictwa i Rozwoju Wsi z dnia 23 grudnia 2014 roku </w:t>
      </w:r>
      <w:r>
        <w:rPr>
          <w:rFonts w:ascii="Times New Roman" w:hAnsi="Times New Roman" w:cs="Times New Roman"/>
          <w:sz w:val="24"/>
          <w:szCs w:val="24"/>
        </w:rPr>
        <w:br/>
        <w:t xml:space="preserve">w sprawie znakowania poszczególnych środków spożywczych (Dz. U z 2015, poz. 29 </w:t>
      </w:r>
      <w:r>
        <w:rPr>
          <w:rFonts w:ascii="Times New Roman" w:hAnsi="Times New Roman" w:cs="Times New Roman"/>
          <w:sz w:val="24"/>
          <w:szCs w:val="24"/>
        </w:rPr>
        <w:br/>
        <w:t>z późn.zm.) oraz Rozporządzeniem WE nr 1935/2004 Parlamentu Europejskiego i Rady z dnia 27 października 2004 r., w sprawie materiałów i wyrobów przeznaczonych do kontaktu z żywnością.</w:t>
      </w:r>
    </w:p>
    <w:p w14:paraId="0AE0B3E2" w14:textId="77777777" w:rsidR="004A26FA" w:rsidRDefault="00B23666">
      <w:pPr>
        <w:spacing w:after="0"/>
        <w:ind w:left="340" w:hanging="340"/>
        <w:jc w:val="both"/>
        <w:rPr>
          <w:rFonts w:ascii="Times New Roman" w:hAnsi="Times New Roman" w:cs="Times New Roman"/>
          <w:sz w:val="24"/>
          <w:szCs w:val="24"/>
          <w:lang w:val="pl"/>
        </w:rPr>
      </w:pPr>
      <w:r>
        <w:rPr>
          <w:rFonts w:ascii="Times New Roman" w:hAnsi="Times New Roman" w:cs="Times New Roman"/>
          <w:sz w:val="24"/>
          <w:szCs w:val="24"/>
        </w:rPr>
        <w:t xml:space="preserve"> </w:t>
      </w:r>
    </w:p>
    <w:p w14:paraId="6961AC82"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V</w:t>
      </w:r>
      <w:r>
        <w:rPr>
          <w:rFonts w:ascii="Times New Roman" w:hAnsi="Times New Roman" w:cs="Times New Roman"/>
          <w:b/>
          <w:bCs/>
          <w:color w:val="000000" w:themeColor="text1"/>
          <w:sz w:val="24"/>
          <w:szCs w:val="24"/>
        </w:rPr>
        <w:t>. Termin wykonania zamówienia</w:t>
      </w:r>
    </w:p>
    <w:p w14:paraId="6323D509" w14:textId="77777777" w:rsidR="004A26FA" w:rsidRDefault="00B23666">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zobowiązany jest zrealizować przedmiot zamówienia w terminie 12 miesięcy od daty zawarcia umowy.</w:t>
      </w:r>
    </w:p>
    <w:p w14:paraId="70B0A3FE" w14:textId="77777777" w:rsidR="004A26FA" w:rsidRDefault="004A26FA">
      <w:pPr>
        <w:autoSpaceDE w:val="0"/>
        <w:autoSpaceDN w:val="0"/>
        <w:adjustRightInd w:val="0"/>
        <w:spacing w:after="0" w:line="276" w:lineRule="auto"/>
        <w:jc w:val="both"/>
        <w:rPr>
          <w:rFonts w:ascii="Times New Roman" w:hAnsi="Times New Roman" w:cs="Times New Roman"/>
          <w:b/>
          <w:bCs/>
          <w:strike/>
          <w:color w:val="000000" w:themeColor="text1"/>
          <w:sz w:val="24"/>
          <w:szCs w:val="24"/>
          <w:highlight w:val="yellow"/>
        </w:rPr>
      </w:pPr>
    </w:p>
    <w:p w14:paraId="43902C6D"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rPr>
        <w:t>V</w:t>
      </w:r>
      <w:r>
        <w:rPr>
          <w:rFonts w:ascii="Times New Roman" w:hAnsi="Times New Roman" w:cs="Times New Roman"/>
          <w:b/>
          <w:bCs/>
          <w:color w:val="000000" w:themeColor="text1"/>
          <w:sz w:val="24"/>
          <w:szCs w:val="24"/>
          <w:lang w:val="pl"/>
        </w:rPr>
        <w:t>I</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lang w:val="pl"/>
        </w:rPr>
        <w:t>Informacja o przedmiotowych środkach dowodowych</w:t>
      </w:r>
    </w:p>
    <w:p w14:paraId="0D0533D5" w14:textId="77777777" w:rsidR="004A26FA" w:rsidRDefault="00B23666">
      <w:pPr>
        <w:pBdr>
          <w:top w:val="none" w:sz="0" w:space="0" w:color="000000"/>
          <w:left w:val="none" w:sz="0" w:space="0" w:color="000000"/>
          <w:bottom w:val="none" w:sz="0" w:space="0" w:color="000000"/>
          <w:right w:val="none" w:sz="0" w:space="0" w:color="000000"/>
        </w:pBdr>
        <w:shd w:val="clear" w:color="auto" w:fill="FFFFFF"/>
        <w:spacing w:after="0"/>
        <w:ind w:left="340" w:hanging="340"/>
        <w:contextualSpacing/>
        <w:jc w:val="both"/>
        <w:rPr>
          <w:rFonts w:ascii="Times New Roman" w:hAnsi="Times New Roman" w:cs="Times New Roman"/>
          <w:b/>
          <w:color w:val="000000"/>
          <w:sz w:val="24"/>
          <w:szCs w:val="24"/>
        </w:rPr>
      </w:pPr>
      <w:r>
        <w:rPr>
          <w:rFonts w:ascii="Times New Roman" w:hAnsi="Times New Roman" w:cs="Times New Roman"/>
          <w:color w:val="000000" w:themeColor="text1"/>
          <w:sz w:val="24"/>
          <w:szCs w:val="24"/>
          <w:lang w:val="pl"/>
        </w:rPr>
        <w:t>Zamawiający nie wymaga przedstawienia razem z ofertą przedmiotowych środków dowodowych</w:t>
      </w:r>
    </w:p>
    <w:p w14:paraId="1BA22AE1" w14:textId="77777777" w:rsidR="004A26FA" w:rsidRDefault="004A26FA">
      <w:pPr>
        <w:autoSpaceDE w:val="0"/>
        <w:autoSpaceDN w:val="0"/>
        <w:adjustRightInd w:val="0"/>
        <w:spacing w:after="0" w:line="276" w:lineRule="auto"/>
        <w:jc w:val="both"/>
        <w:rPr>
          <w:rFonts w:ascii="Times New Roman" w:hAnsi="Times New Roman" w:cs="Times New Roman"/>
          <w:b/>
          <w:bCs/>
          <w:strike/>
          <w:color w:val="000000" w:themeColor="text1"/>
          <w:sz w:val="24"/>
          <w:szCs w:val="24"/>
        </w:rPr>
      </w:pPr>
    </w:p>
    <w:p w14:paraId="3753AB91" w14:textId="77777777" w:rsidR="004A26FA" w:rsidRDefault="00B23666">
      <w:pPr>
        <w:autoSpaceDE w:val="0"/>
        <w:autoSpaceDN w:val="0"/>
        <w:adjustRightInd w:val="0"/>
        <w:spacing w:after="0" w:line="276" w:lineRule="auto"/>
        <w:jc w:val="both"/>
        <w:rPr>
          <w:rFonts w:ascii="Times New Roman" w:hAnsi="Times New Roman" w:cs="Times New Roman"/>
          <w:b/>
          <w:bCs/>
          <w:strike/>
          <w:color w:val="000000" w:themeColor="text1"/>
          <w:sz w:val="24"/>
          <w:szCs w:val="24"/>
          <w:lang w:val="pl"/>
        </w:rPr>
      </w:pPr>
      <w:r>
        <w:rPr>
          <w:rFonts w:ascii="Times New Roman" w:hAnsi="Times New Roman" w:cs="Times New Roman"/>
          <w:b/>
          <w:bCs/>
          <w:color w:val="000000" w:themeColor="text1"/>
          <w:sz w:val="24"/>
          <w:szCs w:val="24"/>
          <w:lang w:val="pl"/>
        </w:rPr>
        <w:t>VII. Podstawy Wykluczenia Wykonawcy</w:t>
      </w:r>
    </w:p>
    <w:p w14:paraId="1FE9AB80" w14:textId="77777777" w:rsidR="004A26FA" w:rsidRDefault="00B23666">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 postępowaniu mogą brać udział Wykonawcy, którzy nie podlegają wykluczeniu z postępowania o udzielenie zamówienia w okolicznościach, o których mowa w art. 108 ust. 1 oraz </w:t>
      </w:r>
      <w:r>
        <w:rPr>
          <w:rFonts w:ascii="Times New Roman" w:hAnsi="Times New Roman" w:cs="Times New Roman"/>
          <w:color w:val="000000" w:themeColor="text1"/>
          <w:sz w:val="24"/>
          <w:szCs w:val="24"/>
          <w:lang w:val="pl"/>
        </w:rPr>
        <w:t xml:space="preserve">art. </w:t>
      </w:r>
      <w:r>
        <w:rPr>
          <w:rFonts w:ascii="Times New Roman" w:hAnsi="Times New Roman" w:cs="Times New Roman"/>
          <w:color w:val="000000" w:themeColor="text1"/>
          <w:sz w:val="24"/>
          <w:szCs w:val="24"/>
        </w:rPr>
        <w:t xml:space="preserve">109 ust. 1 pkt 1 i 4 </w:t>
      </w:r>
      <w:r>
        <w:rPr>
          <w:rFonts w:ascii="Times New Roman" w:hAnsi="Times New Roman" w:cs="Times New Roman"/>
          <w:color w:val="000000" w:themeColor="text1"/>
          <w:sz w:val="24"/>
          <w:szCs w:val="24"/>
          <w:lang w:val="pl"/>
        </w:rPr>
        <w:t xml:space="preserve">z zastrzeżeniem art. 110 ust. 2 i art. 111 </w:t>
      </w:r>
      <w:r>
        <w:rPr>
          <w:rFonts w:ascii="Times New Roman" w:hAnsi="Times New Roman" w:cs="Times New Roman"/>
          <w:color w:val="000000" w:themeColor="text1"/>
          <w:sz w:val="24"/>
          <w:szCs w:val="24"/>
        </w:rPr>
        <w:t>ustawy PZP</w:t>
      </w:r>
    </w:p>
    <w:p w14:paraId="62650E76" w14:textId="77777777" w:rsidR="004A26FA" w:rsidRDefault="004A26FA">
      <w:pPr>
        <w:autoSpaceDE w:val="0"/>
        <w:autoSpaceDN w:val="0"/>
        <w:adjustRightInd w:val="0"/>
        <w:spacing w:after="0" w:line="276" w:lineRule="auto"/>
        <w:jc w:val="both"/>
        <w:rPr>
          <w:rFonts w:ascii="Times New Roman" w:hAnsi="Times New Roman" w:cs="Times New Roman"/>
          <w:b/>
          <w:bCs/>
          <w:color w:val="000000" w:themeColor="text1"/>
          <w:sz w:val="24"/>
          <w:szCs w:val="24"/>
          <w:highlight w:val="yellow"/>
        </w:rPr>
      </w:pPr>
    </w:p>
    <w:p w14:paraId="59E8B136"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VIII. Informacja o warunkach udziału w postępowaniu</w:t>
      </w:r>
    </w:p>
    <w:p w14:paraId="4EE3577B" w14:textId="77777777" w:rsidR="004A26FA" w:rsidRDefault="00B23666">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pl"/>
        </w:rPr>
        <w:t xml:space="preserve"> </w:t>
      </w:r>
      <w:r>
        <w:rPr>
          <w:rFonts w:ascii="Times New Roman" w:hAnsi="Times New Roman" w:cs="Times New Roman"/>
          <w:color w:val="000000" w:themeColor="text1"/>
          <w:sz w:val="24"/>
          <w:szCs w:val="24"/>
        </w:rPr>
        <w:t>O udzielenie zamówienia mogą ubiegać się Wykonawcy, którzy</w:t>
      </w:r>
    </w:p>
    <w:p w14:paraId="029FF4FC" w14:textId="77777777" w:rsidR="004A26FA" w:rsidRDefault="00B23666">
      <w:pPr>
        <w:autoSpaceDE w:val="0"/>
        <w:autoSpaceDN w:val="0"/>
        <w:adjustRightInd w:val="0"/>
        <w:spacing w:after="0" w:line="276" w:lineRule="auto"/>
        <w:ind w:left="85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pl"/>
        </w:rPr>
        <w:t xml:space="preserve"> </w:t>
      </w:r>
      <w:r>
        <w:rPr>
          <w:rFonts w:ascii="Times New Roman" w:hAnsi="Times New Roman" w:cs="Times New Roman"/>
          <w:color w:val="000000" w:themeColor="text1"/>
          <w:sz w:val="24"/>
          <w:szCs w:val="24"/>
        </w:rPr>
        <w:t>nie podlegają wykluczeniu</w:t>
      </w:r>
    </w:p>
    <w:p w14:paraId="4D861F38" w14:textId="77777777" w:rsidR="004A26FA" w:rsidRDefault="00B23666">
      <w:pPr>
        <w:autoSpaceDE w:val="0"/>
        <w:autoSpaceDN w:val="0"/>
        <w:adjustRightInd w:val="0"/>
        <w:spacing w:after="0" w:line="276" w:lineRule="auto"/>
        <w:ind w:left="850"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lang w:val="pl"/>
        </w:rPr>
        <w:t xml:space="preserve"> </w:t>
      </w:r>
      <w:r>
        <w:rPr>
          <w:rFonts w:ascii="Times New Roman" w:hAnsi="Times New Roman" w:cs="Times New Roman"/>
          <w:color w:val="000000" w:themeColor="text1"/>
          <w:sz w:val="24"/>
          <w:szCs w:val="24"/>
        </w:rPr>
        <w:t>spełniają warunki udziału w postępowaniu, dotyczące:</w:t>
      </w:r>
    </w:p>
    <w:p w14:paraId="2D687F9D" w14:textId="77777777" w:rsidR="004A26FA" w:rsidRDefault="00B23666">
      <w:pPr>
        <w:pStyle w:val="Akapitzlist"/>
        <w:numPr>
          <w:ilvl w:val="0"/>
          <w:numId w:val="1"/>
        </w:numPr>
        <w:contextualSpacing/>
        <w:jc w:val="both"/>
        <w:rPr>
          <w:b/>
        </w:rPr>
      </w:pPr>
      <w:r>
        <w:rPr>
          <w:b/>
        </w:rPr>
        <w:t>zdolności do występowania w obrocie gospodarczym</w:t>
      </w:r>
    </w:p>
    <w:p w14:paraId="1CF47378" w14:textId="77777777" w:rsidR="004A26FA" w:rsidRDefault="00B2366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nie ustala szczegółowego warunku udziału w postępowaniu. </w:t>
      </w:r>
    </w:p>
    <w:p w14:paraId="68FE765E" w14:textId="77777777" w:rsidR="004A26FA" w:rsidRDefault="00B23666">
      <w:pPr>
        <w:pStyle w:val="Akapitzlist"/>
        <w:numPr>
          <w:ilvl w:val="0"/>
          <w:numId w:val="1"/>
        </w:numPr>
        <w:contextualSpacing/>
        <w:jc w:val="both"/>
        <w:rPr>
          <w:b/>
        </w:rPr>
      </w:pPr>
      <w:r>
        <w:rPr>
          <w:b/>
        </w:rPr>
        <w:t>uprawnień do prowadzenia określonej działalności gospodarczej lub zawodowej</w:t>
      </w:r>
    </w:p>
    <w:p w14:paraId="050FE1B3" w14:textId="77777777" w:rsidR="004A26FA" w:rsidRDefault="00B2366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nie ustala szczegółowego warunku udziału w postępowaniu. </w:t>
      </w:r>
    </w:p>
    <w:p w14:paraId="4D523292" w14:textId="77777777" w:rsidR="004A26FA" w:rsidRDefault="00B23666">
      <w:pPr>
        <w:pStyle w:val="Akapitzlist"/>
        <w:numPr>
          <w:ilvl w:val="0"/>
          <w:numId w:val="1"/>
        </w:numPr>
        <w:contextualSpacing/>
        <w:jc w:val="both"/>
        <w:rPr>
          <w:b/>
        </w:rPr>
      </w:pPr>
      <w:r>
        <w:rPr>
          <w:b/>
        </w:rPr>
        <w:t>sytuacji ekonomicznej lub finansowej</w:t>
      </w:r>
    </w:p>
    <w:p w14:paraId="656ADAC3" w14:textId="77777777" w:rsidR="004A26FA" w:rsidRDefault="00B2366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Zamawiający nie ustala szczegółowego warunku udziału w postępowaniu. </w:t>
      </w:r>
    </w:p>
    <w:p w14:paraId="4F574EDE" w14:textId="77777777" w:rsidR="004A26FA" w:rsidRDefault="00B23666">
      <w:pPr>
        <w:pStyle w:val="Akapitzlist"/>
        <w:numPr>
          <w:ilvl w:val="0"/>
          <w:numId w:val="1"/>
        </w:numPr>
        <w:contextualSpacing/>
        <w:jc w:val="both"/>
        <w:rPr>
          <w:b/>
        </w:rPr>
      </w:pPr>
      <w:r>
        <w:rPr>
          <w:b/>
        </w:rPr>
        <w:t xml:space="preserve">zdolności technicznej lub zawodowej </w:t>
      </w:r>
    </w:p>
    <w:p w14:paraId="6379874B"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Zamawiający nie ustala szczegółowego warunku udziału w postępowaniu.</w:t>
      </w:r>
    </w:p>
    <w:p w14:paraId="4848309F" w14:textId="77777777" w:rsidR="004A26FA" w:rsidRDefault="004A26FA">
      <w:pPr>
        <w:autoSpaceDE w:val="0"/>
        <w:autoSpaceDN w:val="0"/>
        <w:adjustRightInd w:val="0"/>
        <w:spacing w:after="0" w:line="276" w:lineRule="auto"/>
        <w:jc w:val="both"/>
        <w:rPr>
          <w:rFonts w:ascii="Times New Roman" w:hAnsi="Times New Roman" w:cs="Times New Roman"/>
          <w:sz w:val="24"/>
          <w:szCs w:val="24"/>
        </w:rPr>
      </w:pPr>
    </w:p>
    <w:p w14:paraId="147E1E94"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IX. Informacja o podmiotowych środkach dowodowych</w:t>
      </w:r>
    </w:p>
    <w:p w14:paraId="4567CCF0" w14:textId="77777777" w:rsidR="004A26FA" w:rsidRDefault="004A26FA">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3A2DDD5E"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1. Do oferty wykonawca dołącza oświadczenie o niepodleganiu wykluczeniu oraz spełnianiu warunków udziału w postępowaniu w zakresie wskazanym przez zamawiającego w Dziale VII i VIII SWZ. </w:t>
      </w:r>
    </w:p>
    <w:p w14:paraId="0C92323F"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2. Oświadczenie, o którym mowa w ust. 1,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"jednolitym dokumentem". </w:t>
      </w:r>
    </w:p>
    <w:p w14:paraId="5F9E5F38"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3. Oświadczenie, o którym mowa w ust. 1, stanowi dowód potwierdzający brak podstaw wykluczenia, spełnianie warunków udziału w postępowaniu, odpowiednio na dzień składania ofert, tymczasowo zastępujący wymagane przez zamawiającego podmiotowe środki dowodowe. </w:t>
      </w:r>
    </w:p>
    <w:p w14:paraId="59B7DA5C"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4. 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 </w:t>
      </w:r>
    </w:p>
    <w:p w14:paraId="7D40CE4A"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5. W celu potwierdzenia braku podstaw wykluczenia wykonawcy z udziału w postępowaniu, Wykonawca na wezwanie Zamawiającego przedstawi następujące dokumenty: </w:t>
      </w:r>
    </w:p>
    <w:p w14:paraId="3A36E90A"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1) informacji z Krajowego Rejestru Karnego w zakresie: </w:t>
      </w:r>
    </w:p>
    <w:p w14:paraId="6796FDB8"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a) art. 108 ust. 1 pkt 1 i 2 ustawy Pzp,</w:t>
      </w:r>
    </w:p>
    <w:p w14:paraId="26907AED"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b) art. 108 ust. 1 pkt 4 ustawy Pzp, dotyczącej orzeczenia zakazu ubiegania się o zamówienie publiczne tytułem środka karnego, - sporządzonej nie wcześniej niż 6 miesięcy przed jej złożeniem; </w:t>
      </w:r>
    </w:p>
    <w:p w14:paraId="0FC88BF9" w14:textId="77777777" w:rsidR="004A26FA" w:rsidRDefault="00B23666">
      <w:pPr>
        <w:autoSpaceDE w:val="0"/>
        <w:autoSpaceDN w:val="0"/>
        <w:adjustRightInd w:val="0"/>
        <w:spacing w:after="0" w:line="276" w:lineRule="auto"/>
        <w:jc w:val="both"/>
        <w:rPr>
          <w:rFonts w:ascii="Times New Roman" w:hAnsi="Times New Roman"/>
        </w:rPr>
      </w:pPr>
      <w:r>
        <w:rPr>
          <w:rFonts w:ascii="Times New Roman" w:hAnsi="Times New Roman"/>
        </w:rPr>
        <w:t xml:space="preserve">2) zaświadczenie właściwego naczelnika urzędu skarbowego potwierdzającego, że wykonawca nie zalega z opłacaniem podatków i opłat w zakresie określonym w art. 109 ust. 1 pkt 1 ustawy Pzp,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w:t>
      </w:r>
    </w:p>
    <w:p w14:paraId="1BAE99F0"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rPr>
        <w:lastRenderedPageBreak/>
        <w:t xml:space="preserve">3) zaświadczenie właściwej terenowej jednostki organizacyjnej Zakładu Ubezpieczeń Społecznych lub Kasy Rolniczego Ubezpieczenia Społecznego albo innego dokumentu potwierdzającego, że Wykonawca nie zalega z opłacaniem składek na ubezpieczenia społeczne lub zdrowotne, w zakresie art. 109 ust. 1 pkt 1 ustawy Pzp, wystawionego nie wcześniej niż 3 miesiące przed jej złożeniem, </w:t>
      </w:r>
      <w:r>
        <w:rPr>
          <w:rFonts w:ascii="Times New Roman" w:hAnsi="Times New Roman"/>
        </w:rPr>
        <w:br/>
        <w:t xml:space="preserve">a w przypadku zalegania z opłacaniem składek na ubezpieczenia społeczne lub zdrowotne wraz </w:t>
      </w:r>
      <w:r>
        <w:rPr>
          <w:rFonts w:ascii="Times New Roman" w:hAnsi="Times New Roman"/>
        </w:rPr>
        <w:br/>
        <w:t>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145454CC"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4) oświadczenia wykonawcy, w zakresie art. 108 ust. 1 pkt 5 ustawy Pzp, o braku przynależności do tej samej grupy kapitałowej w rozumieniu ustawy z dnia 16 lutego 2007 r. o ochronie konkurencji </w:t>
      </w:r>
      <w:r>
        <w:rPr>
          <w:rFonts w:ascii="Times New Roman" w:hAnsi="Times New Roman" w:cs="Times New Roman"/>
        </w:rPr>
        <w:br/>
        <w:t xml:space="preserve">i konsumentów (Dz. U. z </w:t>
      </w:r>
      <w:r>
        <w:rPr>
          <w:rFonts w:ascii="Times New Roman" w:hAnsi="Times New Roman"/>
        </w:rPr>
        <w:t>2021 r. poz. 275</w:t>
      </w:r>
      <w:r>
        <w:rPr>
          <w:rFonts w:ascii="Times New Roman" w:hAnsi="Times New Roman" w:cs="Times New Roman"/>
        </w:rPr>
        <w:t xml:space="preserve">), z innym wykonawcą, który złożył odrębną ofertę, ofertę częściową albo oświadczenia o przynależności do tej samej grupy kapitałowej wraz z dokumentami lub informacjami potwierdzającymi przygotowanie oferty lub oferty częściowej niezależnie od innego wykonawcy należącego do tej samej grupy kapitałowej; </w:t>
      </w:r>
    </w:p>
    <w:p w14:paraId="0245C9F7"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5) oświadczenia wykonawcy o aktualności informacji zawartych w oświadczeniu, o którym mowa </w:t>
      </w:r>
    </w:p>
    <w:p w14:paraId="4A61B084"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w  zakresie podstaw wykluczenia z postępowania wskazanych przez zamawiającego, o których mowa w: </w:t>
      </w:r>
    </w:p>
    <w:p w14:paraId="20BDA31B"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a) art. 108 ust. 1 pkt 3 ustawy Pzp, </w:t>
      </w:r>
    </w:p>
    <w:p w14:paraId="2627038C"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b) art. 108 ust. 1 pkt 5 ustawy Pzp, dotyczących zawarcia z innymi wykonawcami porozumienia mającego na celu zakłócenie konkurencji. </w:t>
      </w:r>
    </w:p>
    <w:p w14:paraId="41BFE94D" w14:textId="77777777" w:rsidR="004A26FA" w:rsidRDefault="00B23666">
      <w:pPr>
        <w:autoSpaceDE w:val="0"/>
        <w:autoSpaceDN w:val="0"/>
        <w:adjustRightInd w:val="0"/>
        <w:spacing w:after="0" w:line="276" w:lineRule="auto"/>
        <w:jc w:val="both"/>
        <w:rPr>
          <w:rFonts w:ascii="Times New Roman" w:hAnsi="Times New Roman"/>
        </w:rPr>
      </w:pPr>
      <w:r>
        <w:rPr>
          <w:rFonts w:ascii="Times New Roman" w:hAnsi="Times New Roman"/>
        </w:rPr>
        <w:t xml:space="preserve">c) art. 108 ust. 1 pkt 6 ustawy Pzp, </w:t>
      </w:r>
    </w:p>
    <w:p w14:paraId="7A6607D6" w14:textId="28822E97" w:rsidR="004A26FA" w:rsidRDefault="00B23666">
      <w:pPr>
        <w:autoSpaceDE w:val="0"/>
        <w:autoSpaceDN w:val="0"/>
        <w:adjustRightInd w:val="0"/>
        <w:spacing w:after="0" w:line="276" w:lineRule="auto"/>
        <w:jc w:val="both"/>
        <w:rPr>
          <w:rFonts w:ascii="Times New Roman" w:hAnsi="Times New Roman"/>
        </w:rPr>
      </w:pPr>
      <w:r>
        <w:rPr>
          <w:rFonts w:ascii="Times New Roman" w:hAnsi="Times New Roman"/>
        </w:rPr>
        <w:t>d) art. 109 ust. 1 pkt 1 ustawy Pzp, odnośnie do naruszenia obowiązków dotyczących płatności podatków i opłat lokalnych, o których mowa w ustawie z dnia 12 stycznia 1991 r. o podatkach i opłatach lokalnych (Dz. U. z 2019 r. poz. 1170)</w:t>
      </w:r>
      <w:r w:rsidR="00DF707E">
        <w:rPr>
          <w:rFonts w:ascii="Times New Roman" w:hAnsi="Times New Roman"/>
        </w:rPr>
        <w:t>.</w:t>
      </w:r>
    </w:p>
    <w:p w14:paraId="4E0FA7AF"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6.  Jeżeli wykonawca ma siedzibę lub miejsce zamieszkania poza granicami Rzeczypospolitej Polskiej, zamiast informacji z Krajowego Rejestru Karnego, o której mowa w § 2 ust. 1 pkt 1 Rozporządzenia Ministra Rozwoju, Pracy i Technologii z dnia 23 grudnia 2020 r. w sprawie podmiotowych środków dowodowych oraz innych dokumentów lub oświadczeń, jakich może żądać zamawiający od wykonawcy </w:t>
      </w:r>
      <w:r>
        <w:rPr>
          <w:rFonts w:ascii="Times New Roman" w:hAnsi="Times New Roman"/>
        </w:rPr>
        <w:t>(Dz. U. poz. 2415)</w:t>
      </w:r>
      <w:r>
        <w:rPr>
          <w:rFonts w:ascii="Times New Roman" w:hAnsi="Times New Roman" w:cs="Times New Roman"/>
        </w:rPr>
        <w:t xml:space="preserve"> (dalej rozporządzenia)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 2 ust. 1 pkt 1 rozporządzenia; </w:t>
      </w:r>
    </w:p>
    <w:p w14:paraId="49A0B4E6" w14:textId="77777777" w:rsidR="004A26FA" w:rsidRDefault="00B23666">
      <w:pPr>
        <w:autoSpaceDE w:val="0"/>
        <w:autoSpaceDN w:val="0"/>
        <w:adjustRightInd w:val="0"/>
        <w:spacing w:after="0" w:line="276" w:lineRule="auto"/>
        <w:jc w:val="both"/>
        <w:rPr>
          <w:rFonts w:ascii="Times New Roman" w:hAnsi="Times New Roman"/>
        </w:rPr>
      </w:pPr>
      <w:r>
        <w:rPr>
          <w:rFonts w:ascii="Times New Roman" w:hAnsi="Times New Roman" w:cs="Times New Roman"/>
        </w:rPr>
        <w:t xml:space="preserve">7. </w:t>
      </w:r>
      <w:r>
        <w:rPr>
          <w:rFonts w:ascii="Times New Roman" w:hAnsi="Times New Roman"/>
        </w:rPr>
        <w:t>Jeżeli wykonawca ma siedzibę lub miejsce zamieszkania poza granicami Rzeczypospolitej Polskiej, zamiast dokumentów, o których mowa w pkt 5 ppkt 2 i 3, składa dokument lub dokumenty wystawione w kraju, w którym wykonawca ma siedzibę lub miejsce zamieszkania, potwierdzające odpowiednio, że nie naruszył obowiązków dotyczących płatności podatków, opłat lub składek na ubezpieczenie społeczne lub zdrowotne,</w:t>
      </w:r>
    </w:p>
    <w:p w14:paraId="3548AA9B"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rPr>
        <w:t>8. Dokument, o którym mowa w pkt 5 ppkt 1 powinien być wystawiony nie wcześniej niż 6 miesięcy przed jego złożeniem, zaś dokumenty, o których mowa w pkt 5 ppkt 2 i 3 nie wcześniej niż 3 miesiące przed ich złożeniem.</w:t>
      </w:r>
    </w:p>
    <w:p w14:paraId="3FC5C7FD" w14:textId="77777777" w:rsidR="004A26FA" w:rsidRDefault="00B23666">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9. Jeżeli w kraju, w którym wykonawca ma siedzibę lub miejsce zamieszkania, nie wydaje się dokumentów, o których mowa w </w:t>
      </w:r>
      <w:r>
        <w:rPr>
          <w:rFonts w:ascii="Times New Roman" w:hAnsi="Times New Roman"/>
        </w:rPr>
        <w:t xml:space="preserve">pkt 5 ppkt 1-3 </w:t>
      </w:r>
      <w:r>
        <w:rPr>
          <w:rFonts w:ascii="Times New Roman" w:hAnsi="Times New Roman" w:cs="Times New Roman"/>
        </w:rPr>
        <w:t xml:space="preserve">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w:t>
      </w:r>
      <w:r>
        <w:rPr>
          <w:rFonts w:ascii="Times New Roman" w:hAnsi="Times New Roman" w:cs="Times New Roman"/>
        </w:rPr>
        <w:lastRenderedPageBreak/>
        <w:t xml:space="preserve">administracyjnym, notariuszem, organem samorządu zawodowego lub gospodarczego, właściwym ze względu na siedzibę lub miejsce zamieszkania wykonawcy. Przepis ust. 10 stosuje się. </w:t>
      </w:r>
    </w:p>
    <w:p w14:paraId="2195F9EC" w14:textId="77777777" w:rsidR="004A26FA" w:rsidRDefault="004A26FA">
      <w:pPr>
        <w:autoSpaceDE w:val="0"/>
        <w:autoSpaceDN w:val="0"/>
        <w:adjustRightInd w:val="0"/>
        <w:spacing w:after="0" w:line="276" w:lineRule="auto"/>
        <w:jc w:val="both"/>
        <w:rPr>
          <w:rFonts w:ascii="Times New Roman" w:hAnsi="Times New Roman" w:cs="Times New Roman"/>
          <w:color w:val="000000" w:themeColor="text1"/>
          <w:sz w:val="24"/>
          <w:szCs w:val="24"/>
          <w:lang w:val="pl"/>
        </w:rPr>
      </w:pPr>
    </w:p>
    <w:p w14:paraId="11A19161" w14:textId="77777777" w:rsidR="004A26FA" w:rsidRDefault="00B236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Rozdział </w:t>
      </w:r>
      <w:r>
        <w:rPr>
          <w:rFonts w:ascii="Times New Roman" w:hAnsi="Times New Roman" w:cs="Times New Roman"/>
          <w:b/>
          <w:bCs/>
          <w:sz w:val="24"/>
          <w:szCs w:val="24"/>
          <w:lang w:val="pl"/>
        </w:rPr>
        <w:t>X</w:t>
      </w:r>
      <w:r>
        <w:rPr>
          <w:rFonts w:ascii="Times New Roman" w:hAnsi="Times New Roman" w:cs="Times New Roman"/>
          <w:b/>
          <w:bCs/>
          <w:sz w:val="24"/>
          <w:szCs w:val="24"/>
        </w:rPr>
        <w:t>. Tajemnica przedsiębiorstwa</w:t>
      </w:r>
    </w:p>
    <w:p w14:paraId="7E52E404" w14:textId="77777777" w:rsidR="004A26FA" w:rsidRDefault="00B23666">
      <w:pPr>
        <w:numPr>
          <w:ilvl w:val="0"/>
          <w:numId w:val="2"/>
        </w:numPr>
        <w:spacing w:after="0" w:line="276" w:lineRule="auto"/>
        <w:ind w:left="425" w:hanging="425"/>
        <w:jc w:val="both"/>
        <w:rPr>
          <w:rFonts w:ascii="Times New Roman" w:hAnsi="Times New Roman" w:cs="Times New Roman"/>
          <w:color w:val="000000" w:themeColor="text1"/>
          <w:sz w:val="24"/>
          <w:szCs w:val="24"/>
          <w:lang w:val="pl"/>
        </w:rPr>
      </w:pPr>
      <w:r>
        <w:rPr>
          <w:rFonts w:ascii="Times New Roman" w:hAnsi="Times New Roman" w:cs="Times New Roman"/>
          <w:sz w:val="24"/>
          <w:szCs w:val="24"/>
        </w:rPr>
        <w:t xml:space="preserve">   Zamawiający informuje, że oferty składane w postępowaniu o zamówienie publiczne są jawne i podlegają udostępnieniu od chwili ich otwarcia, z wyjątkiem informacji stanowiących tajemnicę przedsiębiorstwa w rozumieniu ustawy z dnia 16 kwietnia 1993 r. o zwalczaniu nieuczciwej konkurencji (tekst jedn.: Dz. U. z </w:t>
      </w:r>
      <w:r>
        <w:rPr>
          <w:rFonts w:ascii="Times New Roman" w:hAnsi="Times New Roman" w:cs="Times New Roman"/>
          <w:sz w:val="24"/>
          <w:szCs w:val="24"/>
          <w:lang w:val="pl"/>
        </w:rPr>
        <w:t xml:space="preserve">2020 </w:t>
      </w:r>
      <w:r>
        <w:rPr>
          <w:rFonts w:ascii="Times New Roman" w:hAnsi="Times New Roman" w:cs="Times New Roman"/>
          <w:sz w:val="24"/>
          <w:szCs w:val="24"/>
        </w:rPr>
        <w:t xml:space="preserve">r. poz. </w:t>
      </w:r>
      <w:r w:rsidRPr="00ED007A">
        <w:rPr>
          <w:rFonts w:ascii="Times New Roman" w:hAnsi="Times New Roman" w:cs="Times New Roman"/>
          <w:sz w:val="24"/>
          <w:szCs w:val="24"/>
        </w:rPr>
        <w:t>1913 z późn. zm.),</w:t>
      </w:r>
      <w:r>
        <w:rPr>
          <w:rFonts w:ascii="Times New Roman" w:hAnsi="Times New Roman" w:cs="Times New Roman"/>
          <w:sz w:val="24"/>
          <w:szCs w:val="24"/>
        </w:rPr>
        <w:t xml:space="preserve"> jeżeli Wykonawca nie później niż w terminie składania ofert zastrzegł, że jego oferta nie może być udostępniana i jednocześnie wykazał, iż zastrzeżone informacje stanowią tajemnicą przedsiębiorstwa.</w:t>
      </w:r>
    </w:p>
    <w:p w14:paraId="4D026CFB" w14:textId="77777777" w:rsidR="004A26FA" w:rsidRDefault="004A26FA">
      <w:pPr>
        <w:autoSpaceDE w:val="0"/>
        <w:autoSpaceDN w:val="0"/>
        <w:adjustRightInd w:val="0"/>
        <w:spacing w:after="0" w:line="276" w:lineRule="auto"/>
        <w:jc w:val="both"/>
        <w:rPr>
          <w:rFonts w:ascii="Times New Roman" w:hAnsi="Times New Roman" w:cs="Times New Roman"/>
          <w:color w:val="000000" w:themeColor="text1"/>
          <w:sz w:val="24"/>
          <w:szCs w:val="24"/>
          <w:lang w:val="pl"/>
        </w:rPr>
      </w:pPr>
    </w:p>
    <w:p w14:paraId="711BB904" w14:textId="77777777" w:rsidR="004A26FA" w:rsidRDefault="00B23666">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w:t>
      </w:r>
      <w:r>
        <w:rPr>
          <w:rFonts w:ascii="Times New Roman" w:hAnsi="Times New Roman" w:cs="Times New Roman"/>
          <w:b/>
          <w:bCs/>
          <w:sz w:val="24"/>
          <w:szCs w:val="24"/>
          <w:lang w:val="pl"/>
        </w:rPr>
        <w:t>I</w:t>
      </w:r>
      <w:r>
        <w:rPr>
          <w:rFonts w:ascii="Times New Roman" w:hAnsi="Times New Roman" w:cs="Times New Roman"/>
          <w:b/>
          <w:bCs/>
          <w:sz w:val="24"/>
          <w:szCs w:val="24"/>
        </w:rPr>
        <w:t>. Informacje dla Wykonawców zamierzających powierzyć wykonanie części zamówienia Podwykonawcom</w:t>
      </w:r>
    </w:p>
    <w:p w14:paraId="4F95B481" w14:textId="77777777" w:rsidR="004A26FA" w:rsidRDefault="00B23666">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1. Zamawiający nie zastrzega obowiązku osobistego wykonania zamówienia przez Wykonawcę. </w:t>
      </w:r>
    </w:p>
    <w:p w14:paraId="3D3AA1FD" w14:textId="77777777" w:rsidR="004A26FA" w:rsidRDefault="00B23666">
      <w:pPr>
        <w:spacing w:after="0" w:line="276"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2.  Zamawiający wymaga wskazania w ofercie przez Wykonawcę części zamówienia, których wykonanie zamierza powierzyć Podwykonawcom i podania przez Wykonawcę </w:t>
      </w:r>
      <w:r>
        <w:rPr>
          <w:rFonts w:ascii="Times New Roman" w:hAnsi="Times New Roman" w:cs="Times New Roman"/>
          <w:sz w:val="24"/>
          <w:szCs w:val="24"/>
          <w:lang w:val="pl"/>
        </w:rPr>
        <w:t>nazw ewentualnych</w:t>
      </w:r>
      <w:r>
        <w:rPr>
          <w:rFonts w:ascii="Times New Roman" w:hAnsi="Times New Roman" w:cs="Times New Roman"/>
          <w:sz w:val="24"/>
          <w:szCs w:val="24"/>
        </w:rPr>
        <w:t xml:space="preserve"> Podwykonawców</w:t>
      </w:r>
      <w:r>
        <w:rPr>
          <w:rFonts w:ascii="Times New Roman" w:hAnsi="Times New Roman" w:cs="Times New Roman"/>
          <w:sz w:val="24"/>
          <w:szCs w:val="24"/>
          <w:lang w:val="pl"/>
        </w:rPr>
        <w:t>, jeżeli są już znane</w:t>
      </w:r>
      <w:r>
        <w:rPr>
          <w:rFonts w:ascii="Times New Roman" w:hAnsi="Times New Roman" w:cs="Times New Roman"/>
          <w:sz w:val="24"/>
          <w:szCs w:val="24"/>
        </w:rPr>
        <w:t xml:space="preserve">. </w:t>
      </w:r>
    </w:p>
    <w:p w14:paraId="0D653AAF" w14:textId="293F30AD" w:rsidR="004A26FA" w:rsidRDefault="00B23666">
      <w:pPr>
        <w:spacing w:after="0" w:line="276" w:lineRule="auto"/>
        <w:ind w:left="425" w:hanging="425"/>
        <w:jc w:val="both"/>
        <w:rPr>
          <w:rFonts w:ascii="Times New Roman" w:hAnsi="Times New Roman" w:cs="Times New Roman"/>
          <w:strike/>
          <w:sz w:val="24"/>
          <w:szCs w:val="24"/>
          <w:highlight w:val="yellow"/>
        </w:rPr>
      </w:pPr>
      <w:r>
        <w:rPr>
          <w:rFonts w:ascii="Times New Roman" w:hAnsi="Times New Roman" w:cs="Times New Roman"/>
          <w:sz w:val="24"/>
          <w:szCs w:val="24"/>
        </w:rPr>
        <w:t xml:space="preserve">3. Wykonawca, który zamierza powierzyć wykonanie części zamówienia Podwykonawcom, </w:t>
      </w:r>
      <w:r>
        <w:rPr>
          <w:rFonts w:ascii="Times New Roman" w:hAnsi="Times New Roman" w:cs="Times New Roman"/>
          <w:sz w:val="24"/>
          <w:szCs w:val="24"/>
        </w:rPr>
        <w:br/>
        <w:t xml:space="preserve">w celu wykazania braku istnienia wobec nich podstaw wykluczenia z udziału </w:t>
      </w:r>
      <w:r>
        <w:rPr>
          <w:rFonts w:ascii="Times New Roman" w:hAnsi="Times New Roman" w:cs="Times New Roman"/>
          <w:sz w:val="24"/>
          <w:szCs w:val="24"/>
        </w:rPr>
        <w:br/>
        <w:t>w postępowaniu zamieszcza informacje o Podwykonawcach, wskazanych w ofercie</w:t>
      </w:r>
      <w:r w:rsidR="00ED007A">
        <w:rPr>
          <w:rFonts w:ascii="Times New Roman" w:hAnsi="Times New Roman" w:cs="Times New Roman"/>
          <w:sz w:val="24"/>
          <w:szCs w:val="24"/>
        </w:rPr>
        <w:t>.</w:t>
      </w:r>
    </w:p>
    <w:p w14:paraId="7F8901E5" w14:textId="77777777" w:rsidR="004A26FA" w:rsidRDefault="004A26FA">
      <w:pPr>
        <w:spacing w:after="0" w:line="276" w:lineRule="auto"/>
        <w:jc w:val="both"/>
        <w:rPr>
          <w:rFonts w:ascii="Times New Roman" w:hAnsi="Times New Roman" w:cs="Times New Roman"/>
          <w:sz w:val="24"/>
          <w:szCs w:val="24"/>
          <w:lang w:val="pl"/>
        </w:rPr>
      </w:pPr>
    </w:p>
    <w:p w14:paraId="461AA27B" w14:textId="77777777" w:rsidR="004A26FA" w:rsidRDefault="00B2366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Rozdział X</w:t>
      </w:r>
      <w:r>
        <w:rPr>
          <w:rFonts w:ascii="Times New Roman" w:hAnsi="Times New Roman" w:cs="Times New Roman"/>
          <w:b/>
          <w:bCs/>
          <w:sz w:val="24"/>
          <w:szCs w:val="24"/>
          <w:lang w:val="pl"/>
        </w:rPr>
        <w:t>II</w:t>
      </w:r>
      <w:r>
        <w:rPr>
          <w:rFonts w:ascii="Times New Roman" w:hAnsi="Times New Roman" w:cs="Times New Roman"/>
          <w:b/>
          <w:bCs/>
          <w:sz w:val="24"/>
          <w:szCs w:val="24"/>
        </w:rPr>
        <w:t>. Wykonawcy wspólnie ubiegający się o udzielenie zamówienia</w:t>
      </w:r>
    </w:p>
    <w:p w14:paraId="06D81EEE" w14:textId="77777777" w:rsidR="004A26FA" w:rsidRDefault="00B23666">
      <w:pPr>
        <w:spacing w:after="0" w:line="276"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1. Wykonawcy mogą wspólnie ubiegać się o udzielenie zamówienia</w:t>
      </w:r>
    </w:p>
    <w:p w14:paraId="6244F165" w14:textId="77777777" w:rsidR="00ED007A" w:rsidRDefault="00B23666" w:rsidP="00ED007A">
      <w:pPr>
        <w:spacing w:after="0" w:line="276"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 xml:space="preserve">2. </w:t>
      </w:r>
      <w:r>
        <w:rPr>
          <w:rFonts w:ascii="Times New Roman" w:hAnsi="Times New Roman" w:cs="Times New Roman"/>
          <w:color w:val="000000"/>
          <w:sz w:val="24"/>
          <w:szCs w:val="24"/>
        </w:rPr>
        <w:t>W takim przypadku Wykonawcy ustanawiają pełnomocnika do reprezentowania ich postępowaniu albo reprezentowania w postępowaniu i zawarcia umowy w sprawie zamówienia publicznego. Pełnomocnictwo należy załączyć do oferty w formie elektronicznej lub postaci elektronicznej opatrzonej podpisem zaufanym lub podpisem osobistym przez osoby udzielające pełnomocnictwa lub - w przypadku, gdy pełnomocnictwo zostało sporządzone jako dokument w postaci papierowej i opatrzone własnoręcznym podpisem - jako cyfrowe odwzorowanie tego dokumentu, opatrzone podpisem zaufanym lub podpisem osobistym przez osoby udzielające pełnomocnictwa</w:t>
      </w:r>
      <w:r>
        <w:rPr>
          <w:rFonts w:ascii="Times New Roman" w:hAnsi="Times New Roman" w:cs="Times New Roman"/>
          <w:strike/>
          <w:color w:val="000000"/>
          <w:sz w:val="24"/>
          <w:szCs w:val="24"/>
        </w:rPr>
        <w:t xml:space="preserve"> </w:t>
      </w:r>
      <w:r>
        <w:rPr>
          <w:rFonts w:ascii="Times New Roman" w:hAnsi="Times New Roman" w:cs="Times New Roman"/>
          <w:color w:val="000000"/>
          <w:sz w:val="24"/>
          <w:szCs w:val="24"/>
          <w:lang w:val="pl"/>
        </w:rPr>
        <w:t xml:space="preserve">lub </w:t>
      </w:r>
      <w:r>
        <w:rPr>
          <w:rFonts w:ascii="Times New Roman" w:hAnsi="Times New Roman" w:cs="Times New Roman"/>
          <w:color w:val="000000"/>
          <w:sz w:val="24"/>
          <w:szCs w:val="24"/>
        </w:rPr>
        <w:t>kwalifikowanym podpisem elektronicznym notariusza, poświadczającym zgodność cyfrowego odwzorowania z dokumentem w postacie elektronicznej.</w:t>
      </w:r>
    </w:p>
    <w:p w14:paraId="56B5C7A0" w14:textId="2148006C" w:rsidR="004A26FA" w:rsidRPr="00ED007A" w:rsidRDefault="00B23666" w:rsidP="00ED007A">
      <w:pPr>
        <w:spacing w:after="0" w:line="276" w:lineRule="auto"/>
        <w:ind w:left="425" w:hanging="425"/>
        <w:jc w:val="both"/>
        <w:rPr>
          <w:rFonts w:ascii="Times New Roman" w:hAnsi="Times New Roman" w:cs="Times New Roman"/>
          <w:sz w:val="24"/>
          <w:szCs w:val="24"/>
          <w:lang w:val="pl"/>
        </w:rPr>
      </w:pPr>
      <w:r w:rsidRPr="00ED007A">
        <w:rPr>
          <w:rFonts w:ascii="Times New Roman" w:hAnsi="Times New Roman"/>
          <w:sz w:val="24"/>
          <w:szCs w:val="24"/>
          <w:lang w:val="pl"/>
        </w:rPr>
        <w:t>3. Każdy z Wykonawców wspólnie ubiegających się o zamówienie składa:</w:t>
      </w:r>
    </w:p>
    <w:p w14:paraId="16B81FCB" w14:textId="77777777" w:rsidR="004A26FA" w:rsidRPr="00ED007A" w:rsidRDefault="00B23666">
      <w:pPr>
        <w:spacing w:after="0" w:line="276" w:lineRule="auto"/>
        <w:ind w:left="850" w:hanging="425"/>
        <w:jc w:val="both"/>
        <w:rPr>
          <w:rFonts w:ascii="Times New Roman" w:hAnsi="Times New Roman"/>
          <w:sz w:val="24"/>
          <w:szCs w:val="24"/>
          <w:lang w:val="pl"/>
        </w:rPr>
      </w:pPr>
      <w:r w:rsidRPr="00ED007A">
        <w:rPr>
          <w:rFonts w:ascii="Times New Roman" w:hAnsi="Times New Roman"/>
          <w:sz w:val="24"/>
          <w:szCs w:val="24"/>
          <w:lang w:val="pl"/>
        </w:rPr>
        <w:t>a) Jednolity Europejski Dokument Zamówienia,</w:t>
      </w:r>
    </w:p>
    <w:p w14:paraId="30A859FB" w14:textId="77777777" w:rsidR="004A26FA" w:rsidRPr="00ED007A" w:rsidRDefault="00B23666">
      <w:pPr>
        <w:spacing w:after="0" w:line="276" w:lineRule="auto"/>
        <w:ind w:left="850" w:hanging="425"/>
        <w:jc w:val="both"/>
        <w:rPr>
          <w:rFonts w:ascii="Times New Roman" w:hAnsi="Times New Roman" w:cs="Times New Roman"/>
          <w:sz w:val="24"/>
          <w:szCs w:val="24"/>
          <w:lang w:val="pl"/>
        </w:rPr>
      </w:pPr>
      <w:r w:rsidRPr="00ED007A">
        <w:rPr>
          <w:rFonts w:ascii="Times New Roman" w:hAnsi="Times New Roman"/>
          <w:sz w:val="24"/>
          <w:szCs w:val="24"/>
          <w:lang w:val="pl"/>
        </w:rPr>
        <w:t>b) dokumenty o których mowa w rozdziale IX pkt 5 SWZ.</w:t>
      </w:r>
    </w:p>
    <w:p w14:paraId="4590C49B" w14:textId="77777777" w:rsidR="004A26FA" w:rsidRDefault="00B23666">
      <w:pPr>
        <w:spacing w:after="0" w:line="276"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4. Jeżeli oferta Wykonawców wspólnie ubiegających się o zamówienie zostanie wybrana, jako najkorzystniejsza, Zamawiający przed zawarciem umowy w sprawie zamówienia publicznego może zażądać umowy regulującej współpracę tych Wykonawców.</w:t>
      </w:r>
    </w:p>
    <w:p w14:paraId="5DD340A7" w14:textId="77777777" w:rsidR="004A26FA" w:rsidRDefault="004A26FA">
      <w:pPr>
        <w:autoSpaceDE w:val="0"/>
        <w:autoSpaceDN w:val="0"/>
        <w:adjustRightInd w:val="0"/>
        <w:spacing w:after="0" w:line="276" w:lineRule="auto"/>
        <w:jc w:val="both"/>
        <w:rPr>
          <w:rFonts w:ascii="Times New Roman" w:hAnsi="Times New Roman" w:cs="Times New Roman"/>
          <w:color w:val="000000" w:themeColor="text1"/>
          <w:sz w:val="24"/>
          <w:szCs w:val="24"/>
          <w:lang w:val="pl"/>
        </w:rPr>
      </w:pPr>
    </w:p>
    <w:p w14:paraId="0C64386A"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Rozdział XIII</w:t>
      </w:r>
      <w:r>
        <w:rPr>
          <w:rFonts w:ascii="Times New Roman" w:hAnsi="Times New Roman" w:cs="Times New Roman"/>
          <w:b/>
          <w:bCs/>
          <w:color w:val="000000" w:themeColor="text1"/>
          <w:sz w:val="24"/>
          <w:szCs w:val="24"/>
        </w:rPr>
        <w:t xml:space="preserve">. Informacje o środkach komunikacji elektronicznej, przy użyciu których Zamawiający będzie komunikował się z wykonawcami, oraz informacje o wymaganiach </w:t>
      </w:r>
      <w:r>
        <w:rPr>
          <w:rFonts w:ascii="Times New Roman" w:hAnsi="Times New Roman" w:cs="Times New Roman"/>
          <w:b/>
          <w:bCs/>
          <w:color w:val="000000" w:themeColor="text1"/>
          <w:sz w:val="24"/>
          <w:szCs w:val="24"/>
        </w:rPr>
        <w:lastRenderedPageBreak/>
        <w:t>technicznych i organizacyjnych sporządzania, wysyłania i odbierania korespondencji elektronicznej</w:t>
      </w:r>
    </w:p>
    <w:p w14:paraId="7BD4E3A4" w14:textId="77777777" w:rsidR="004A26FA" w:rsidRDefault="004A26FA">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312E0011"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I. Informacje ogólne:</w:t>
      </w:r>
    </w:p>
    <w:p w14:paraId="4CC55ED2"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 postępowaniu o udzielenie zamówienia komunikacja między Zamawiającym </w:t>
      </w:r>
      <w:r>
        <w:rPr>
          <w:rFonts w:ascii="Times New Roman" w:hAnsi="Times New Roman" w:cs="Times New Roman"/>
          <w:sz w:val="24"/>
          <w:szCs w:val="24"/>
        </w:rPr>
        <w:br/>
        <w:t>a Wykonawcami odbywa się przy użyciu miniPortalu, który dostępny jest pod adresem: https://miniportal.uzp.gov.pl/, ePUAPu, dostępnego pod adresem: https://epuap.gov.pl/wps/portal oraz poczty elektronicznej</w:t>
      </w:r>
    </w:p>
    <w:p w14:paraId="4AD3858A"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Zamawiający wyznacza następujące osoby do kontaktu z Wykonawcami:</w:t>
      </w:r>
    </w:p>
    <w:p w14:paraId="2FB6E483" w14:textId="77777777" w:rsidR="004A26FA" w:rsidRDefault="00B23666">
      <w:pPr>
        <w:autoSpaceDE w:val="0"/>
        <w:autoSpaceDN w:val="0"/>
        <w:adjustRightInd w:val="0"/>
        <w:spacing w:after="0" w:line="276"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Pani Barbara Simiak, tel. 508717316 email: </w:t>
      </w:r>
      <w:hyperlink r:id="rId10" w:history="1">
        <w:r>
          <w:rPr>
            <w:rFonts w:ascii="Times New Roman" w:hAnsi="Times New Roman" w:cs="Times New Roman"/>
            <w:b/>
            <w:bCs/>
            <w:u w:val="single"/>
          </w:rPr>
          <w:t>zam.pub@dpssieradz.pl</w:t>
        </w:r>
      </w:hyperlink>
    </w:p>
    <w:p w14:paraId="16694637"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5FB7708A"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4. 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1B653FB1"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5.   Maksymalny rozmiar plików przesyłanych za pośrednictwem dedykowanych formularzy: „Formularz złożenia, zmiany, wycofania oferty lub wniosku” i „Formularza do komunikacji” wynosi 150 MB.</w:t>
      </w:r>
    </w:p>
    <w:p w14:paraId="16492FD0"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6.   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14:paraId="10BBEF1F"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7.   Zamawiający przekazuje link do postępowania oraz ID postępowania na stronie tytułowej niniejszej SWZ. Dane postępowanie można wyszukać również na liście wszystkich postępowań w miniPortalu klikając wcześniej opcję „Dla Wykonawców” lub ze strony głównej z zakładki „Postępowania”.</w:t>
      </w:r>
    </w:p>
    <w:p w14:paraId="14D1205A"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8.   Zamawiający rekomenduje wykorzystanie podpisu z kwalifikowanym znacznikiem czasu.</w:t>
      </w:r>
    </w:p>
    <w:p w14:paraId="35D2D6FE"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9.   Zamawiający zaleca, aby nie wprowadzać jakichkolwiek zmian w plikach po podpisaniu ich podpisem kwalifikowanym, podpisem zaufanym lub podpisem osobistym. Może to skutkować naruszeniem integralności plików co równoważne będzie z koniecznością odrzucenia oferty w postępowaniu.</w:t>
      </w:r>
    </w:p>
    <w:p w14:paraId="748E8DE2" w14:textId="77777777" w:rsidR="004A26FA" w:rsidRDefault="004A26FA">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lang w:val="pl"/>
        </w:rPr>
      </w:pPr>
    </w:p>
    <w:p w14:paraId="1BE61F79"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XIV.  Sposób komunikowania się Zamawiającego z Wykonawcami (nie dotyczy składania ofert):</w:t>
      </w:r>
    </w:p>
    <w:p w14:paraId="66522EE9" w14:textId="77777777" w:rsidR="004A26FA" w:rsidRDefault="004A26FA">
      <w:pPr>
        <w:autoSpaceDE w:val="0"/>
        <w:autoSpaceDN w:val="0"/>
        <w:adjustRightInd w:val="0"/>
        <w:spacing w:after="0" w:line="276" w:lineRule="auto"/>
        <w:jc w:val="both"/>
        <w:rPr>
          <w:rFonts w:ascii="Times New Roman" w:hAnsi="Times New Roman" w:cs="Times New Roman"/>
          <w:sz w:val="24"/>
          <w:szCs w:val="24"/>
        </w:rPr>
      </w:pPr>
    </w:p>
    <w:p w14:paraId="79DE8532"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 postępowaniu o udzielenie zamówienia komunikacja pomiędzy Zamawiającym </w:t>
      </w:r>
      <w:r>
        <w:rPr>
          <w:rFonts w:ascii="Times New Roman" w:hAnsi="Times New Roman" w:cs="Times New Roman"/>
          <w:sz w:val="24"/>
          <w:szCs w:val="24"/>
        </w:rPr>
        <w:br/>
        <w:t xml:space="preserve">a Wykonawcami w szczególności składanie oświadczeń, wniosków, zawiadomień oraz przekazywanie informacji odbywa się elektronicznie za pośrednictwem dedykowanego formularza: „Formularz do komunikacji” dostępnego na ePUAP oraz udostępnionego przez </w:t>
      </w:r>
      <w:r>
        <w:rPr>
          <w:rFonts w:ascii="Times New Roman" w:hAnsi="Times New Roman" w:cs="Times New Roman"/>
          <w:sz w:val="24"/>
          <w:szCs w:val="24"/>
        </w:rPr>
        <w:lastRenderedPageBreak/>
        <w:t>miniPortal. We wszelkiej korespondencji związanej z niniejszym postępowaniem Zamawiający i Wykonawcy posługują się numerem ogłoszenia (BZP lub ID postępowania).</w:t>
      </w:r>
    </w:p>
    <w:p w14:paraId="68A8C639" w14:textId="77777777" w:rsidR="004A26FA" w:rsidRDefault="00B23666">
      <w:pPr>
        <w:autoSpaceDE w:val="0"/>
        <w:autoSpaceDN w:val="0"/>
        <w:adjustRightInd w:val="0"/>
        <w:spacing w:after="0" w:line="276"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2. Zamawiający może również komunikować się z Wykonawcami za pomocą poczty elektronicznej, email: </w:t>
      </w:r>
      <w:r>
        <w:rPr>
          <w:rFonts w:ascii="Times New Roman" w:hAnsi="Times New Roman" w:cs="Times New Roman"/>
          <w:b/>
          <w:bCs/>
          <w:sz w:val="24"/>
          <w:szCs w:val="24"/>
          <w:u w:val="single"/>
        </w:rPr>
        <w:t>zam.pub@dpssieradz.pl</w:t>
      </w:r>
    </w:p>
    <w:p w14:paraId="2DC96AAD"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t>
      </w:r>
      <w:r>
        <w:rPr>
          <w:rFonts w:ascii="Times New Roman" w:hAnsi="Times New Roman" w:cs="Times New Roman"/>
          <w:sz w:val="24"/>
          <w:szCs w:val="24"/>
        </w:rPr>
        <w:br/>
        <w:t>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30E2CE4"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Zamawiający dopuszcza formaty danych określone w katalogu formatów wskazanych w załączniku nr 2 do rozporządzenia Rady Ministrów z dnia 12 kwietnia 2012 r. w sprawie Krajowych Ram Interoperacyjności, minimalnych wymagań dla rejestrów publicznych </w:t>
      </w:r>
      <w:r>
        <w:rPr>
          <w:rFonts w:ascii="Times New Roman" w:hAnsi="Times New Roman" w:cs="Times New Roman"/>
          <w:sz w:val="24"/>
          <w:szCs w:val="24"/>
        </w:rPr>
        <w:br/>
        <w:t>i wymiany informacji w postaci elektronicznej oraz minimalnych wymagań dla systemów teleinformatycznych (tj. z dnia 9 listopada 2017 r. Dz.U. z 2017 poz. 2247) w szczególności: .pdf, .doc, .docx, .rtf, .xps, .odt.</w:t>
      </w:r>
    </w:p>
    <w:p w14:paraId="71DCE996"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 celu ewentualnej kompresji danych Zamawiający rekomenduje wykorzystanie jednego </w:t>
      </w:r>
      <w:r>
        <w:rPr>
          <w:rFonts w:ascii="Times New Roman" w:hAnsi="Times New Roman" w:cs="Times New Roman"/>
          <w:sz w:val="24"/>
          <w:szCs w:val="24"/>
        </w:rPr>
        <w:br/>
        <w:t>z formatów: .zip,7Z.</w:t>
      </w:r>
    </w:p>
    <w:p w14:paraId="42FA19A0" w14:textId="77777777" w:rsidR="004A26FA" w:rsidRDefault="004A26FA">
      <w:pPr>
        <w:tabs>
          <w:tab w:val="left" w:pos="360"/>
        </w:tabs>
        <w:suppressAutoHyphens/>
        <w:spacing w:after="0" w:line="276" w:lineRule="auto"/>
        <w:ind w:left="360"/>
        <w:jc w:val="both"/>
        <w:textAlignment w:val="baseline"/>
        <w:rPr>
          <w:rFonts w:ascii="Times New Roman" w:eastAsia="Wingdings" w:hAnsi="Times New Roman" w:cs="Times New Roman"/>
          <w:color w:val="111111"/>
          <w:sz w:val="24"/>
          <w:szCs w:val="24"/>
          <w:lang w:bidi="hi-IN"/>
        </w:rPr>
      </w:pPr>
    </w:p>
    <w:p w14:paraId="0FB5EBF7" w14:textId="77777777" w:rsidR="004A26FA" w:rsidRDefault="00B2366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w:t>
      </w:r>
      <w:r>
        <w:rPr>
          <w:rFonts w:ascii="Times New Roman" w:hAnsi="Times New Roman" w:cs="Times New Roman"/>
          <w:b/>
          <w:bCs/>
          <w:sz w:val="24"/>
          <w:szCs w:val="24"/>
          <w:lang w:val="pl"/>
        </w:rPr>
        <w:t>V</w:t>
      </w:r>
      <w:r>
        <w:rPr>
          <w:rFonts w:ascii="Times New Roman" w:hAnsi="Times New Roman" w:cs="Times New Roman"/>
          <w:b/>
          <w:bCs/>
          <w:sz w:val="24"/>
          <w:szCs w:val="24"/>
        </w:rPr>
        <w:t>. Wyjaśnienia i zmiana treści SWZ</w:t>
      </w:r>
    </w:p>
    <w:p w14:paraId="512A183B" w14:textId="77777777" w:rsidR="004A26FA" w:rsidRDefault="004A26FA">
      <w:pPr>
        <w:autoSpaceDE w:val="0"/>
        <w:autoSpaceDN w:val="0"/>
        <w:adjustRightInd w:val="0"/>
        <w:spacing w:after="0" w:line="276" w:lineRule="auto"/>
        <w:jc w:val="both"/>
        <w:rPr>
          <w:rFonts w:ascii="Times New Roman" w:hAnsi="Times New Roman" w:cs="Times New Roman"/>
          <w:sz w:val="24"/>
          <w:szCs w:val="24"/>
        </w:rPr>
      </w:pPr>
    </w:p>
    <w:p w14:paraId="56F05D6F"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Wykonawca może zwrócić się do Zamawiającego o wyjaśnienie treści SWZ. Zamawiający jest obowiązany udzielić wyjaśnień niezwłocznie, jednak nie później niż na 6 dni przed upływem terminu składania ofert, pod warunkiem, że wniosek o wyjaśnienie treści SWZ wpłynął do Zamawiającego nie później niż na 14 dni przed upływem składania ofert. </w:t>
      </w:r>
    </w:p>
    <w:p w14:paraId="5E3D4889"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Jeżeli wniosek o wyjaśnienie treści SWZ nie wpłynął w ww. wskazanym terminie, Zamawiający nie ma obowiązku udzielania wyjaśnień SWZ oraz obowiązku przedłużenia terminu składania ofert.</w:t>
      </w:r>
    </w:p>
    <w:p w14:paraId="7014881B"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Przedłużenie terminu składania ofert nie wpływa na bieg terminu składania wniosku </w:t>
      </w:r>
      <w:r>
        <w:rPr>
          <w:rFonts w:ascii="Times New Roman" w:hAnsi="Times New Roman" w:cs="Times New Roman"/>
          <w:sz w:val="24"/>
          <w:szCs w:val="24"/>
        </w:rPr>
        <w:br/>
        <w:t>o wyjaśnienie SWZ.</w:t>
      </w:r>
    </w:p>
    <w:p w14:paraId="5EB679EE"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4. Treść zapytań wraz z wyjaśnieniami Zamawiający udostępnia na stronie internetowej prowadzonego postępowania.</w:t>
      </w:r>
    </w:p>
    <w:p w14:paraId="19707EB3"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5.   W uzasadnionych przypadkach Zamawiający może przed upływem terminu składania ofert zmienić treść SWZ. Dokonaną zmianę SWZ udostępnia się na stronie internetowej prowadzonego postępowania.</w:t>
      </w:r>
    </w:p>
    <w:p w14:paraId="0BB94756" w14:textId="77777777" w:rsidR="004A26FA" w:rsidRDefault="004A26FA">
      <w:pPr>
        <w:spacing w:after="0" w:line="240" w:lineRule="auto"/>
        <w:rPr>
          <w:rFonts w:ascii="Times New Roman" w:hAnsi="Times New Roman" w:cs="Times New Roman"/>
          <w:b/>
          <w:bCs/>
          <w:sz w:val="24"/>
          <w:szCs w:val="24"/>
        </w:rPr>
      </w:pPr>
    </w:p>
    <w:p w14:paraId="5DF26B75" w14:textId="77777777" w:rsidR="004A26FA" w:rsidRDefault="00B2366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XVI. Wymagania dotyczące wadium</w:t>
      </w:r>
    </w:p>
    <w:p w14:paraId="381150B4" w14:textId="77777777" w:rsidR="004A26FA" w:rsidRDefault="00B23666">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żąda wniesienia wadium w przedmiotowym postępowaniu.</w:t>
      </w:r>
    </w:p>
    <w:p w14:paraId="0B51E422" w14:textId="77777777" w:rsidR="004A26FA" w:rsidRDefault="004A26FA">
      <w:pPr>
        <w:spacing w:after="0" w:line="240" w:lineRule="auto"/>
        <w:rPr>
          <w:rFonts w:ascii="Times New Roman" w:hAnsi="Times New Roman" w:cs="Times New Roman"/>
          <w:color w:val="FF0000"/>
          <w:sz w:val="24"/>
          <w:szCs w:val="24"/>
        </w:rPr>
      </w:pPr>
    </w:p>
    <w:p w14:paraId="5FA99E8D" w14:textId="4F90C553" w:rsidR="004A26FA" w:rsidRDefault="00B2366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Rozdział XVI</w:t>
      </w:r>
      <w:r>
        <w:rPr>
          <w:rFonts w:ascii="Times New Roman" w:hAnsi="Times New Roman" w:cs="Times New Roman"/>
          <w:b/>
          <w:bCs/>
          <w:sz w:val="24"/>
          <w:szCs w:val="24"/>
          <w:lang w:val="pl"/>
        </w:rPr>
        <w:t>I</w:t>
      </w:r>
      <w:r>
        <w:rPr>
          <w:rFonts w:ascii="Times New Roman" w:hAnsi="Times New Roman" w:cs="Times New Roman"/>
          <w:b/>
          <w:bCs/>
          <w:sz w:val="24"/>
          <w:szCs w:val="24"/>
        </w:rPr>
        <w:t>. Termin związania ofertą:</w:t>
      </w:r>
    </w:p>
    <w:p w14:paraId="7FEEDA77" w14:textId="77777777" w:rsidR="00ED007A" w:rsidRDefault="00ED007A">
      <w:pPr>
        <w:spacing w:after="0" w:line="240" w:lineRule="auto"/>
        <w:rPr>
          <w:rFonts w:ascii="Times New Roman" w:hAnsi="Times New Roman" w:cs="Times New Roman"/>
          <w:b/>
          <w:bCs/>
          <w:sz w:val="24"/>
          <w:szCs w:val="24"/>
        </w:rPr>
      </w:pPr>
    </w:p>
    <w:p w14:paraId="7AFDFE57" w14:textId="3A678563" w:rsidR="00ED007A" w:rsidRPr="00ED007A" w:rsidRDefault="00ED007A" w:rsidP="00ED007A">
      <w:pPr>
        <w:spacing w:after="0" w:line="240" w:lineRule="auto"/>
        <w:rPr>
          <w:rFonts w:ascii="Times New Roman" w:hAnsi="Times New Roman" w:cs="Times New Roman"/>
          <w:b/>
          <w:bCs/>
          <w:sz w:val="24"/>
          <w:szCs w:val="24"/>
          <w:highlight w:val="cyan"/>
          <w:lang w:val="pl"/>
        </w:rPr>
      </w:pPr>
      <w:r w:rsidRPr="00ED007A">
        <w:rPr>
          <w:rFonts w:ascii="Times New Roman" w:hAnsi="Times New Roman" w:cs="Times New Roman"/>
          <w:sz w:val="24"/>
          <w:szCs w:val="24"/>
        </w:rPr>
        <w:t>1.</w:t>
      </w: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lang w:val="pl"/>
        </w:rPr>
        <w:t xml:space="preserve"> </w:t>
      </w:r>
      <w:r w:rsidR="00B23666">
        <w:rPr>
          <w:rFonts w:ascii="Times New Roman" w:hAnsi="Times New Roman" w:cs="Times New Roman"/>
          <w:color w:val="000000" w:themeColor="text1"/>
          <w:sz w:val="24"/>
          <w:szCs w:val="24"/>
          <w:lang w:val="pl"/>
        </w:rPr>
        <w:t xml:space="preserve">Wykonawca jest </w:t>
      </w:r>
      <w:r w:rsidR="00B23666">
        <w:rPr>
          <w:rFonts w:ascii="Times New Roman" w:hAnsi="Times New Roman" w:cs="Times New Roman"/>
          <w:sz w:val="24"/>
          <w:szCs w:val="24"/>
          <w:lang w:val="pl"/>
        </w:rPr>
        <w:t xml:space="preserve">związany ofertą od dnia upływu terminu składania ofert do dnia </w:t>
      </w:r>
      <w:r w:rsidR="00996AF4">
        <w:rPr>
          <w:rFonts w:ascii="Times New Roman" w:hAnsi="Times New Roman" w:cs="Times New Roman"/>
          <w:sz w:val="24"/>
          <w:szCs w:val="24"/>
          <w:lang w:val="pl"/>
        </w:rPr>
        <w:t>1</w:t>
      </w:r>
      <w:r w:rsidRPr="00ED007A">
        <w:rPr>
          <w:rFonts w:ascii="Times New Roman" w:hAnsi="Times New Roman" w:cs="Times New Roman"/>
          <w:b/>
          <w:bCs/>
          <w:sz w:val="24"/>
          <w:szCs w:val="24"/>
          <w:lang w:val="pl"/>
        </w:rPr>
        <w:t xml:space="preserve">3.08.2022 r. </w:t>
      </w:r>
    </w:p>
    <w:p w14:paraId="3D818630" w14:textId="77777777" w:rsidR="004A26FA" w:rsidRDefault="00B23666">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lang w:val="pl"/>
        </w:rPr>
      </w:pPr>
      <w:r>
        <w:rPr>
          <w:rFonts w:ascii="Times New Roman" w:hAnsi="Times New Roman" w:cs="Times New Roman"/>
          <w:color w:val="000000" w:themeColor="text1"/>
          <w:sz w:val="24"/>
          <w:szCs w:val="24"/>
          <w:lang w:val="pl"/>
        </w:rPr>
        <w:t>2. 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 dłuższy niż 30 dni.</w:t>
      </w:r>
    </w:p>
    <w:p w14:paraId="2D05A74C" w14:textId="77777777" w:rsidR="004A26FA" w:rsidRDefault="00B23666">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lang w:val="pl"/>
        </w:rPr>
      </w:pPr>
      <w:r>
        <w:rPr>
          <w:rFonts w:ascii="Times New Roman" w:hAnsi="Times New Roman" w:cs="Times New Roman"/>
          <w:color w:val="000000" w:themeColor="text1"/>
          <w:sz w:val="24"/>
          <w:szCs w:val="24"/>
          <w:lang w:val="pl"/>
        </w:rPr>
        <w:t>3. Przedłużenie terminu związania ofertą, o którym mowa w ust. 2, wymaga złożenia przez Wykonawcę pisemnego oświadczenia o wyrażeniu zgody na przedłużenie terminu związania ofertą.</w:t>
      </w:r>
    </w:p>
    <w:p w14:paraId="4CEFC981" w14:textId="77777777" w:rsidR="004A26FA" w:rsidRDefault="004A26FA">
      <w:pPr>
        <w:autoSpaceDE w:val="0"/>
        <w:autoSpaceDN w:val="0"/>
        <w:adjustRightInd w:val="0"/>
        <w:spacing w:after="0" w:line="276" w:lineRule="auto"/>
        <w:jc w:val="both"/>
        <w:rPr>
          <w:rFonts w:ascii="Times New Roman" w:hAnsi="Times New Roman" w:cs="Times New Roman"/>
          <w:color w:val="000000" w:themeColor="text1"/>
          <w:sz w:val="24"/>
          <w:szCs w:val="24"/>
          <w:lang w:val="pl"/>
        </w:rPr>
      </w:pPr>
    </w:p>
    <w:p w14:paraId="26122ADD"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w:t>
      </w:r>
      <w:r>
        <w:rPr>
          <w:rFonts w:ascii="Times New Roman" w:hAnsi="Times New Roman" w:cs="Times New Roman"/>
          <w:b/>
          <w:bCs/>
          <w:color w:val="000000" w:themeColor="text1"/>
          <w:sz w:val="24"/>
          <w:szCs w:val="24"/>
          <w:lang w:val="pl"/>
        </w:rPr>
        <w:t>VIII</w:t>
      </w:r>
      <w:r>
        <w:rPr>
          <w:rFonts w:ascii="Times New Roman" w:hAnsi="Times New Roman" w:cs="Times New Roman"/>
          <w:b/>
          <w:bCs/>
          <w:color w:val="000000" w:themeColor="text1"/>
          <w:sz w:val="24"/>
          <w:szCs w:val="24"/>
        </w:rPr>
        <w:t>. Opis sposobu przygotowania oferty</w:t>
      </w:r>
    </w:p>
    <w:p w14:paraId="22032153"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p>
    <w:p w14:paraId="6D223A1A"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Wraz z ofertą wykonawca składa Jednolity Europejski Dokument Zamówienia w postaci elektronicznej opatrzonej kwalifikowanym podpisem elektronicznym. </w:t>
      </w:r>
    </w:p>
    <w:p w14:paraId="551BE630"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Ofertę należy sporządzić w języku polskim.</w:t>
      </w:r>
    </w:p>
    <w:p w14:paraId="2A5AAB43"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Dokumenty  sporządzone w języku obcym należy złożyć wraz z tłumaczeniem na język polski, poświadczonym przez Wykonawcę. </w:t>
      </w:r>
    </w:p>
    <w:p w14:paraId="7368EB6C"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Oferta oraz wszystkie załączniki wymagają kwalifikowanego podpisu elektronicznego osób uprawnionych  do  reprezentowania firmy w obrocie gospodarczym, zgodnie z aktem rejestracyjnym, wymaganiami ustawowymi oraz innymi przepisani prawa. </w:t>
      </w:r>
    </w:p>
    <w:p w14:paraId="1B1C9662"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6. Sposób złożenia oferty, w tym zaszyfrowania oferty opisany został w „Instrukcji użytkownika”, dostępnej na stronie: https://miniportal.uzp.gov.pl/.</w:t>
      </w:r>
    </w:p>
    <w:p w14:paraId="32C1E2BA"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7. Jeżeli dokumenty elektroniczne, przekazywane przy użyciu środków komunikacji elektronicznej, zawierają informacje stanowiące tajemnicę przedsiębiorstwa w rozumieniu przepisów ustawy z dnia 16 kwietnia 1993 r. o zwalczaniu nieuczciwej konkurencji (t.j.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5323CB17"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8.   Oferta może być złożona tylko do upływu terminu składania ofert.</w:t>
      </w:r>
    </w:p>
    <w:p w14:paraId="1F33232D"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9.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14:paraId="07D92575"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10.   Wykonawca po upływie terminu do składania ofert nie może skutecznie wycofać złożonej oferty.</w:t>
      </w:r>
    </w:p>
    <w:p w14:paraId="307E9E25"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11.  Na ofertę składa się:</w:t>
      </w:r>
    </w:p>
    <w:p w14:paraId="0485C477"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Pr>
          <w:rFonts w:ascii="Times New Roman" w:hAnsi="Times New Roman" w:cs="Times New Roman"/>
          <w:b/>
          <w:bCs/>
          <w:sz w:val="24"/>
          <w:szCs w:val="24"/>
        </w:rPr>
        <w:t>Jednolity Europejski Dokument Zamówienia JEDZ/ESPD</w:t>
      </w:r>
      <w:r>
        <w:rPr>
          <w:rFonts w:ascii="Times New Roman" w:hAnsi="Times New Roman" w:cs="Times New Roman"/>
          <w:sz w:val="24"/>
          <w:szCs w:val="24"/>
        </w:rPr>
        <w:t xml:space="preserve"> stanowiący  załącznik nr 1 do  SWZ, </w:t>
      </w:r>
    </w:p>
    <w:p w14:paraId="1ACEC699"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wypełniony formularz ofertowy</w:t>
      </w:r>
      <w:r>
        <w:rPr>
          <w:rFonts w:ascii="Times New Roman" w:hAnsi="Times New Roman" w:cs="Times New Roman"/>
          <w:sz w:val="24"/>
          <w:szCs w:val="24"/>
        </w:rPr>
        <w:t xml:space="preserve"> sporządzony z wykorzystaniem wzoru stanowiącego załącznik nr 2 do SWZ, zawierający w szczególności: wskazanie oferowanego przedmiotu zamówienia, łączną cenę ofertową brutto, zobowiązanie dotyczące terminu realizacji zamówienia, oświadczenie o okresie związania ofertą oraz o akceptacji wszystkich postanowień SWZ i wzoru umowy bez zastrzeżeń, a także informacje, którą część zamówienia Wykonawca zamierza powierzyć Podwykonawcy, </w:t>
      </w:r>
    </w:p>
    <w:p w14:paraId="09A5AC5C"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bCs/>
          <w:sz w:val="24"/>
          <w:szCs w:val="24"/>
        </w:rPr>
        <w:t>wypełniony formularz cenowy</w:t>
      </w:r>
      <w:r>
        <w:rPr>
          <w:rFonts w:ascii="Times New Roman" w:hAnsi="Times New Roman" w:cs="Times New Roman"/>
          <w:sz w:val="24"/>
          <w:szCs w:val="24"/>
        </w:rPr>
        <w:t xml:space="preserve"> - załącznik nr 3 do SWZ,</w:t>
      </w:r>
    </w:p>
    <w:p w14:paraId="33D1F18E" w14:textId="77777777" w:rsidR="004A26FA" w:rsidRDefault="004A26FA">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182CADE7" w14:textId="77777777" w:rsidR="004A26FA" w:rsidRDefault="004A26FA">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05183E2E"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w:t>
      </w:r>
      <w:r>
        <w:rPr>
          <w:rFonts w:ascii="Times New Roman" w:hAnsi="Times New Roman" w:cs="Times New Roman"/>
          <w:b/>
          <w:bCs/>
          <w:color w:val="000000" w:themeColor="text1"/>
          <w:sz w:val="24"/>
          <w:szCs w:val="24"/>
          <w:lang w:val="pl"/>
        </w:rPr>
        <w:t>IX</w:t>
      </w:r>
      <w:r>
        <w:rPr>
          <w:rFonts w:ascii="Times New Roman" w:hAnsi="Times New Roman" w:cs="Times New Roman"/>
          <w:b/>
          <w:bCs/>
          <w:color w:val="000000" w:themeColor="text1"/>
          <w:sz w:val="24"/>
          <w:szCs w:val="24"/>
        </w:rPr>
        <w:t>. Sposób oraz termin składania i otwarcia ofert</w:t>
      </w:r>
    </w:p>
    <w:p w14:paraId="0E161439" w14:textId="33A61C75" w:rsidR="004A26FA" w:rsidRDefault="00B23666">
      <w:pPr>
        <w:spacing w:after="20" w:line="260" w:lineRule="auto"/>
        <w:ind w:left="425" w:hanging="425"/>
        <w:jc w:val="both"/>
        <w:rPr>
          <w:rFonts w:ascii="Times New Roman" w:hAnsi="Times New Roman" w:cs="Times New Roman"/>
          <w:sz w:val="24"/>
          <w:szCs w:val="24"/>
        </w:rPr>
      </w:pPr>
      <w:r>
        <w:rPr>
          <w:rFonts w:ascii="Times New Roman" w:hAnsi="Times New Roman" w:cs="Times New Roman"/>
          <w:sz w:val="24"/>
          <w:szCs w:val="24"/>
          <w:lang w:val="pl"/>
        </w:rPr>
        <w:t xml:space="preserve">1. </w:t>
      </w:r>
      <w:r>
        <w:rPr>
          <w:rFonts w:ascii="Times New Roman" w:hAnsi="Times New Roman" w:cs="Times New Roman"/>
          <w:sz w:val="24"/>
          <w:szCs w:val="24"/>
        </w:rPr>
        <w:t>Ofertę wraz z wymaganymi załącznikami należy złożyć w terminie do dnia</w:t>
      </w:r>
      <w:r w:rsidR="00A80E4F">
        <w:rPr>
          <w:rFonts w:ascii="Times New Roman" w:hAnsi="Times New Roman" w:cs="Times New Roman"/>
          <w:sz w:val="24"/>
          <w:szCs w:val="24"/>
        </w:rPr>
        <w:t xml:space="preserve"> </w:t>
      </w:r>
      <w:r w:rsidR="00996AF4">
        <w:rPr>
          <w:rFonts w:ascii="Times New Roman" w:hAnsi="Times New Roman" w:cs="Times New Roman"/>
          <w:sz w:val="24"/>
          <w:szCs w:val="24"/>
        </w:rPr>
        <w:t xml:space="preserve"> </w:t>
      </w:r>
      <w:r w:rsidR="00996AF4" w:rsidRPr="00996AF4">
        <w:rPr>
          <w:rFonts w:ascii="Times New Roman" w:hAnsi="Times New Roman" w:cs="Times New Roman"/>
          <w:b/>
          <w:bCs/>
          <w:sz w:val="24"/>
          <w:szCs w:val="24"/>
        </w:rPr>
        <w:t xml:space="preserve">16.05.2022 </w:t>
      </w:r>
      <w:r w:rsidRPr="00996AF4">
        <w:rPr>
          <w:rFonts w:ascii="Times New Roman" w:hAnsi="Times New Roman" w:cs="Times New Roman"/>
          <w:b/>
          <w:bCs/>
          <w:sz w:val="24"/>
          <w:szCs w:val="24"/>
        </w:rPr>
        <w:t>r</w:t>
      </w:r>
      <w:r w:rsidRPr="00996AF4">
        <w:rPr>
          <w:rFonts w:ascii="Times New Roman" w:hAnsi="Times New Roman" w:cs="Times New Roman"/>
          <w:sz w:val="24"/>
          <w:szCs w:val="24"/>
        </w:rPr>
        <w:t>, do</w:t>
      </w:r>
      <w:r>
        <w:rPr>
          <w:rFonts w:ascii="Times New Roman" w:hAnsi="Times New Roman" w:cs="Times New Roman"/>
          <w:sz w:val="24"/>
          <w:szCs w:val="24"/>
        </w:rPr>
        <w:t xml:space="preserve"> godz. 09.30 .</w:t>
      </w:r>
    </w:p>
    <w:p w14:paraId="00129A50" w14:textId="43971826" w:rsidR="004A26FA" w:rsidRDefault="00B23666">
      <w:pPr>
        <w:spacing w:after="20" w:line="260" w:lineRule="auto"/>
        <w:ind w:left="425" w:hanging="425"/>
        <w:jc w:val="both"/>
        <w:rPr>
          <w:rFonts w:ascii="Times New Roman" w:hAnsi="Times New Roman" w:cs="Times New Roman"/>
          <w:color w:val="000000" w:themeColor="text1"/>
          <w:sz w:val="24"/>
          <w:szCs w:val="24"/>
          <w:lang w:val="pl"/>
        </w:rPr>
      </w:pPr>
      <w:r w:rsidRPr="00996AF4">
        <w:rPr>
          <w:rFonts w:ascii="Times New Roman" w:hAnsi="Times New Roman" w:cs="Times New Roman"/>
          <w:color w:val="000000" w:themeColor="text1"/>
          <w:sz w:val="24"/>
          <w:szCs w:val="24"/>
          <w:lang w:val="pl"/>
        </w:rPr>
        <w:t>2. Otwarcie ofert nastąpi w dniu</w:t>
      </w:r>
      <w:r w:rsidR="00996AF4">
        <w:rPr>
          <w:rFonts w:ascii="Times New Roman" w:hAnsi="Times New Roman" w:cs="Times New Roman"/>
          <w:color w:val="000000" w:themeColor="text1"/>
          <w:sz w:val="24"/>
          <w:szCs w:val="24"/>
          <w:lang w:val="pl"/>
        </w:rPr>
        <w:t xml:space="preserve"> </w:t>
      </w:r>
      <w:r w:rsidR="00996AF4" w:rsidRPr="00996AF4">
        <w:rPr>
          <w:rFonts w:ascii="Times New Roman" w:hAnsi="Times New Roman" w:cs="Times New Roman"/>
          <w:b/>
          <w:bCs/>
          <w:color w:val="000000" w:themeColor="text1"/>
          <w:sz w:val="24"/>
          <w:szCs w:val="24"/>
          <w:lang w:val="pl"/>
        </w:rPr>
        <w:t xml:space="preserve">16.05.2022 </w:t>
      </w:r>
      <w:r w:rsidRPr="00996AF4">
        <w:rPr>
          <w:rFonts w:ascii="Times New Roman" w:hAnsi="Times New Roman" w:cs="Times New Roman"/>
          <w:b/>
          <w:bCs/>
          <w:color w:val="000000" w:themeColor="text1"/>
          <w:sz w:val="24"/>
          <w:szCs w:val="24"/>
          <w:lang w:val="pl"/>
        </w:rPr>
        <w:t>r.</w:t>
      </w:r>
      <w:r w:rsidRPr="00996AF4">
        <w:rPr>
          <w:rFonts w:ascii="Times New Roman" w:hAnsi="Times New Roman" w:cs="Times New Roman"/>
          <w:color w:val="000000" w:themeColor="text1"/>
          <w:sz w:val="24"/>
          <w:szCs w:val="24"/>
          <w:lang w:val="pl"/>
        </w:rPr>
        <w:t>, o</w:t>
      </w:r>
      <w:r>
        <w:rPr>
          <w:rFonts w:ascii="Times New Roman" w:hAnsi="Times New Roman" w:cs="Times New Roman"/>
          <w:color w:val="000000" w:themeColor="text1"/>
          <w:sz w:val="24"/>
          <w:szCs w:val="24"/>
          <w:lang w:val="pl"/>
        </w:rPr>
        <w:t xml:space="preserve"> godzinie 10.00.</w:t>
      </w:r>
    </w:p>
    <w:p w14:paraId="64B6AD1A" w14:textId="77777777" w:rsidR="004A26FA" w:rsidRDefault="00B23666">
      <w:pPr>
        <w:spacing w:after="20" w:line="260" w:lineRule="auto"/>
        <w:ind w:left="425" w:hanging="425"/>
        <w:jc w:val="both"/>
        <w:rPr>
          <w:rFonts w:ascii="Times New Roman" w:hAnsi="Times New Roman" w:cs="Times New Roman"/>
          <w:color w:val="000000" w:themeColor="text1"/>
          <w:sz w:val="24"/>
          <w:szCs w:val="24"/>
          <w:lang w:val="pl"/>
        </w:rPr>
      </w:pPr>
      <w:r>
        <w:rPr>
          <w:rFonts w:ascii="Times New Roman" w:hAnsi="Times New Roman" w:cs="Times New Roman"/>
          <w:color w:val="000000" w:themeColor="text1"/>
          <w:sz w:val="24"/>
          <w:szCs w:val="24"/>
          <w:lang w:val="pl"/>
        </w:rPr>
        <w:t>3. Zamawiający, najpóźniej przed otwarciem ofert, udostępni na stronie internetowej prowadzonego postępowania informację o kwocie, jaką zamierza przeznaczyć na sfinansowanie zamówienia.</w:t>
      </w:r>
    </w:p>
    <w:p w14:paraId="4F1BA792" w14:textId="77777777" w:rsidR="004A26FA" w:rsidRDefault="00B23666">
      <w:pPr>
        <w:spacing w:after="20" w:line="260"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4. Otwarcie ofert następuje poprzez użycie mechanizmu do odszyfrowania ofert dostępnego po zalogowaniu w zakładce Deszyfrowanie na miniPortalu i następuje poprzez wskazanie pliku do odszyfrowania.</w:t>
      </w:r>
    </w:p>
    <w:p w14:paraId="72F86D71" w14:textId="77777777" w:rsidR="004A26FA" w:rsidRDefault="00B23666">
      <w:pPr>
        <w:spacing w:after="20" w:line="260"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 xml:space="preserve">5. Niezwłocznie po otwarciu ofert Zamawiający udostępni na stronie internetowej prowadzonego postępowania informacje o: </w:t>
      </w:r>
    </w:p>
    <w:p w14:paraId="3F8B8D59" w14:textId="77777777" w:rsidR="004A26FA" w:rsidRDefault="00B23666">
      <w:pPr>
        <w:spacing w:after="20" w:line="260" w:lineRule="auto"/>
        <w:ind w:left="850" w:hanging="425"/>
        <w:jc w:val="both"/>
        <w:rPr>
          <w:rFonts w:ascii="Times New Roman" w:hAnsi="Times New Roman" w:cs="Times New Roman"/>
          <w:sz w:val="24"/>
          <w:szCs w:val="24"/>
          <w:lang w:val="pl"/>
        </w:rPr>
      </w:pPr>
      <w:r>
        <w:rPr>
          <w:rFonts w:ascii="Times New Roman" w:hAnsi="Times New Roman" w:cs="Times New Roman"/>
          <w:sz w:val="24"/>
          <w:szCs w:val="24"/>
          <w:lang w:val="pl"/>
        </w:rPr>
        <w:t xml:space="preserve">1) nazwach albo imionach i nazwiskach oraz siedzibach lub miejscach prowadzonej działalności gospodarczej albo miejscach zamieszkania wykonawców, których oferty zostały otwarte; </w:t>
      </w:r>
    </w:p>
    <w:p w14:paraId="67BA6E90" w14:textId="77777777" w:rsidR="004A26FA" w:rsidRDefault="00B23666">
      <w:pPr>
        <w:spacing w:after="20" w:line="260" w:lineRule="auto"/>
        <w:ind w:left="850" w:hanging="425"/>
        <w:jc w:val="both"/>
        <w:rPr>
          <w:rFonts w:ascii="Times New Roman" w:hAnsi="Times New Roman" w:cs="Times New Roman"/>
          <w:sz w:val="24"/>
          <w:szCs w:val="24"/>
          <w:lang w:val="pl"/>
        </w:rPr>
      </w:pPr>
      <w:r>
        <w:rPr>
          <w:rFonts w:ascii="Times New Roman" w:hAnsi="Times New Roman" w:cs="Times New Roman"/>
          <w:sz w:val="24"/>
          <w:szCs w:val="24"/>
          <w:lang w:val="pl"/>
        </w:rPr>
        <w:t>2)   cenach zawartych w ofertach.</w:t>
      </w:r>
    </w:p>
    <w:p w14:paraId="76308557" w14:textId="77777777" w:rsidR="004A26FA" w:rsidRDefault="00B23666">
      <w:pPr>
        <w:spacing w:after="20" w:line="260" w:lineRule="auto"/>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6. W przypadku awarii tego systemu teleinformatycznego, która powoduje brak możliwości otwarcia ofert w terminie określonym przez Zamawiającego, otwarcie ofert następuje niezwłocznie po usunięciu awarii.</w:t>
      </w:r>
    </w:p>
    <w:p w14:paraId="3E78648D" w14:textId="77777777" w:rsidR="004A26FA" w:rsidRDefault="00B23666">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pl"/>
        </w:rPr>
        <w:t xml:space="preserve">7. </w:t>
      </w:r>
      <w:r>
        <w:rPr>
          <w:rFonts w:ascii="Times New Roman" w:hAnsi="Times New Roman" w:cs="Times New Roman"/>
          <w:color w:val="000000" w:themeColor="text1"/>
          <w:sz w:val="24"/>
          <w:szCs w:val="24"/>
        </w:rPr>
        <w:t>Zamawiaj</w:t>
      </w:r>
      <w:r>
        <w:rPr>
          <w:rFonts w:ascii="Times New Roman" w:hAnsi="Times New Roman" w:cs="Times New Roman"/>
          <w:color w:val="000000" w:themeColor="text1"/>
          <w:sz w:val="24"/>
          <w:szCs w:val="24"/>
          <w:lang w:val="pl"/>
        </w:rPr>
        <w:t>ą</w:t>
      </w:r>
      <w:r>
        <w:rPr>
          <w:rFonts w:ascii="Times New Roman" w:eastAsia="ArialMT" w:hAnsi="Times New Roman" w:cs="Times New Roman"/>
          <w:color w:val="000000" w:themeColor="text1"/>
          <w:sz w:val="24"/>
          <w:szCs w:val="24"/>
        </w:rPr>
        <w:t>̨</w:t>
      </w:r>
      <w:r>
        <w:rPr>
          <w:rFonts w:ascii="Times New Roman" w:hAnsi="Times New Roman" w:cs="Times New Roman"/>
          <w:color w:val="000000" w:themeColor="text1"/>
          <w:sz w:val="24"/>
          <w:szCs w:val="24"/>
        </w:rPr>
        <w:t>cy poinformuje o zmianie terminu otwarcia ofert na stronie internetowej prowadzonego post</w:t>
      </w:r>
      <w:r>
        <w:rPr>
          <w:rFonts w:ascii="Times New Roman" w:hAnsi="Times New Roman" w:cs="Times New Roman"/>
          <w:color w:val="000000" w:themeColor="text1"/>
          <w:sz w:val="24"/>
          <w:szCs w:val="24"/>
          <w:lang w:val="pl"/>
        </w:rPr>
        <w:t>ę</w:t>
      </w:r>
      <w:r>
        <w:rPr>
          <w:rFonts w:ascii="Times New Roman" w:eastAsia="ArialMT" w:hAnsi="Times New Roman" w:cs="Times New Roman"/>
          <w:color w:val="000000" w:themeColor="text1"/>
          <w:sz w:val="24"/>
          <w:szCs w:val="24"/>
        </w:rPr>
        <w:t>̨</w:t>
      </w:r>
      <w:r>
        <w:rPr>
          <w:rFonts w:ascii="Times New Roman" w:hAnsi="Times New Roman" w:cs="Times New Roman"/>
          <w:color w:val="000000" w:themeColor="text1"/>
          <w:sz w:val="24"/>
          <w:szCs w:val="24"/>
        </w:rPr>
        <w:t>powania.</w:t>
      </w:r>
    </w:p>
    <w:p w14:paraId="2BB63823" w14:textId="77777777" w:rsidR="004A26FA" w:rsidRDefault="004A26FA">
      <w:pPr>
        <w:spacing w:after="20" w:line="260" w:lineRule="auto"/>
        <w:jc w:val="both"/>
        <w:rPr>
          <w:rFonts w:ascii="Times New Roman" w:hAnsi="Times New Roman" w:cs="Times New Roman"/>
          <w:sz w:val="24"/>
          <w:szCs w:val="24"/>
          <w:highlight w:val="yellow"/>
          <w:lang w:val="pl"/>
        </w:rPr>
      </w:pPr>
    </w:p>
    <w:p w14:paraId="08945210" w14:textId="77777777" w:rsidR="004A26FA" w:rsidRDefault="00B23666">
      <w:pPr>
        <w:spacing w:after="20" w:line="260" w:lineRule="auto"/>
        <w:jc w:val="both"/>
        <w:rPr>
          <w:rFonts w:ascii="Times New Roman" w:hAnsi="Times New Roman" w:cs="Times New Roman"/>
          <w:b/>
          <w:bCs/>
          <w:sz w:val="24"/>
          <w:szCs w:val="24"/>
        </w:rPr>
      </w:pPr>
      <w:r>
        <w:rPr>
          <w:rFonts w:ascii="Times New Roman" w:hAnsi="Times New Roman" w:cs="Times New Roman"/>
          <w:b/>
          <w:bCs/>
          <w:sz w:val="24"/>
          <w:szCs w:val="24"/>
        </w:rPr>
        <w:t>Rozdział X</w:t>
      </w:r>
      <w:r>
        <w:rPr>
          <w:rFonts w:ascii="Times New Roman" w:hAnsi="Times New Roman" w:cs="Times New Roman"/>
          <w:b/>
          <w:bCs/>
          <w:sz w:val="24"/>
          <w:szCs w:val="24"/>
          <w:lang w:val="pl"/>
        </w:rPr>
        <w:t>X</w:t>
      </w:r>
      <w:r>
        <w:rPr>
          <w:rFonts w:ascii="Times New Roman" w:hAnsi="Times New Roman" w:cs="Times New Roman"/>
          <w:b/>
          <w:bCs/>
          <w:sz w:val="24"/>
          <w:szCs w:val="24"/>
        </w:rPr>
        <w:t>. Opis sposobu obliczenia ceny:</w:t>
      </w:r>
    </w:p>
    <w:p w14:paraId="3D1CDDE5" w14:textId="77777777" w:rsidR="004A26FA" w:rsidRDefault="00B23666">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1. Cena musi być jednoznaczna i w ostatecznej wysokości.</w:t>
      </w:r>
    </w:p>
    <w:p w14:paraId="177968DE" w14:textId="77777777" w:rsidR="004A26FA" w:rsidRDefault="00B23666">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 xml:space="preserve">2. Cena podane w ofercie musi być wyliczona z uwzględnieniem wszystkich wymagań niniejszej </w:t>
      </w:r>
      <w:r>
        <w:rPr>
          <w:rFonts w:ascii="Times New Roman" w:hAnsi="Times New Roman" w:cs="Times New Roman"/>
          <w:sz w:val="24"/>
          <w:szCs w:val="24"/>
          <w:lang w:val="pl"/>
        </w:rPr>
        <w:t>S</w:t>
      </w:r>
      <w:r>
        <w:rPr>
          <w:rFonts w:ascii="Times New Roman" w:hAnsi="Times New Roman" w:cs="Times New Roman"/>
          <w:sz w:val="24"/>
          <w:szCs w:val="24"/>
        </w:rPr>
        <w:t>WZ oraz obejmować wszystkie koszty, jakie poniesie Wykonawca przy realizacji przedmiotu zamówienia wraz z podatkiem VAT z dokładnością do dwóch miejsc po przecinku (zasada zaokrąglenia - poniżej 5 należy końcówkę pominąć, powyżej i równe 5 należy zaokrąglić w górę).</w:t>
      </w:r>
    </w:p>
    <w:p w14:paraId="27B8DBD9" w14:textId="77777777" w:rsidR="004A26FA" w:rsidRDefault="00B23666">
      <w:pPr>
        <w:spacing w:after="20"/>
        <w:ind w:left="425" w:hanging="425"/>
        <w:jc w:val="both"/>
        <w:rPr>
          <w:rFonts w:ascii="Times New Roman" w:hAnsi="Times New Roman" w:cs="Times New Roman"/>
          <w:sz w:val="24"/>
          <w:szCs w:val="24"/>
        </w:rPr>
      </w:pPr>
      <w:r>
        <w:rPr>
          <w:rFonts w:ascii="Times New Roman" w:hAnsi="Times New Roman" w:cs="Times New Roman"/>
          <w:sz w:val="24"/>
          <w:szCs w:val="24"/>
        </w:rPr>
        <w:t xml:space="preserve">3.  Cena oferty winna być wyrażona w złotych polskich (PLN). </w:t>
      </w:r>
    </w:p>
    <w:p w14:paraId="79D6ED71" w14:textId="77777777" w:rsidR="004A26FA" w:rsidRDefault="00B23666">
      <w:pPr>
        <w:spacing w:after="20"/>
        <w:ind w:left="425" w:hanging="425"/>
        <w:jc w:val="both"/>
        <w:rPr>
          <w:rFonts w:ascii="Times New Roman" w:hAnsi="Times New Roman" w:cs="Times New Roman"/>
          <w:sz w:val="24"/>
          <w:szCs w:val="24"/>
          <w:lang w:val="pl"/>
        </w:rPr>
      </w:pPr>
      <w:r>
        <w:rPr>
          <w:rFonts w:ascii="Times New Roman" w:hAnsi="Times New Roman" w:cs="Times New Roman"/>
          <w:sz w:val="24"/>
          <w:szCs w:val="24"/>
          <w:lang w:val="pl"/>
        </w:rPr>
        <w:t xml:space="preserve">4.  Jeżeli została złożona oferta, której wybór prowadziłby do powstania u Zamawiającego obowiązku podatkowego zgodnie z ustawą z dnia 11 marca 2004 r. o podatku od towarów i usług (Dz. U. z 2020 r. poz. 106 ze zm.), dla celów zastosowania kryterium ceny </w:t>
      </w:r>
      <w:r>
        <w:rPr>
          <w:rFonts w:ascii="Times New Roman" w:hAnsi="Times New Roman" w:cs="Times New Roman"/>
          <w:sz w:val="24"/>
          <w:szCs w:val="24"/>
          <w:lang w:val="pl"/>
        </w:rPr>
        <w:lastRenderedPageBreak/>
        <w:t>Zamawiający dolicza do przedstawionej w tej ofercie ceny kwotę podatku od towarów i usług, którą miałby obowiązek rozliczyć. W ofercie Wykonawca ma obowiązek:</w:t>
      </w:r>
    </w:p>
    <w:p w14:paraId="4560118B" w14:textId="77777777" w:rsidR="004A26FA" w:rsidRDefault="00B23666">
      <w:pPr>
        <w:spacing w:after="20"/>
        <w:ind w:left="850" w:hanging="425"/>
        <w:jc w:val="both"/>
        <w:rPr>
          <w:rFonts w:ascii="Times New Roman" w:hAnsi="Times New Roman" w:cs="Times New Roman"/>
          <w:sz w:val="24"/>
          <w:szCs w:val="24"/>
          <w:lang w:val="pl"/>
        </w:rPr>
      </w:pPr>
      <w:r>
        <w:rPr>
          <w:rFonts w:ascii="Times New Roman" w:hAnsi="Times New Roman" w:cs="Times New Roman"/>
          <w:sz w:val="24"/>
          <w:szCs w:val="24"/>
          <w:lang w:val="pl"/>
        </w:rPr>
        <w:t>1) poinformowania Zamawiającego, że wybór jego oferty będzie prowadził do powstania u zamawiającego obowiązku podatkowego;</w:t>
      </w:r>
    </w:p>
    <w:p w14:paraId="118DE754" w14:textId="77777777" w:rsidR="004A26FA" w:rsidRDefault="00B23666">
      <w:pPr>
        <w:spacing w:after="20"/>
        <w:ind w:left="850" w:hanging="425"/>
        <w:jc w:val="both"/>
        <w:rPr>
          <w:rFonts w:ascii="Times New Roman" w:hAnsi="Times New Roman" w:cs="Times New Roman"/>
          <w:sz w:val="24"/>
          <w:szCs w:val="24"/>
          <w:lang w:val="pl"/>
        </w:rPr>
      </w:pPr>
      <w:r>
        <w:rPr>
          <w:rFonts w:ascii="Times New Roman" w:hAnsi="Times New Roman" w:cs="Times New Roman"/>
          <w:sz w:val="24"/>
          <w:szCs w:val="24"/>
          <w:lang w:val="pl"/>
        </w:rPr>
        <w:t>2) wskazania nazwy (rodzaju) towaru lub usługi, których dostawa lub świadczenie będą prowadziły do powstania obowiązku podatkowego;</w:t>
      </w:r>
    </w:p>
    <w:p w14:paraId="0BF02F3A" w14:textId="77777777" w:rsidR="004A26FA" w:rsidRDefault="00B23666">
      <w:pPr>
        <w:spacing w:after="20"/>
        <w:ind w:left="850" w:hanging="425"/>
        <w:jc w:val="both"/>
        <w:rPr>
          <w:rFonts w:ascii="Times New Roman" w:hAnsi="Times New Roman" w:cs="Times New Roman"/>
          <w:sz w:val="24"/>
          <w:szCs w:val="24"/>
          <w:lang w:val="pl"/>
        </w:rPr>
      </w:pPr>
      <w:r>
        <w:rPr>
          <w:rFonts w:ascii="Times New Roman" w:hAnsi="Times New Roman" w:cs="Times New Roman"/>
          <w:sz w:val="24"/>
          <w:szCs w:val="24"/>
          <w:lang w:val="pl"/>
        </w:rPr>
        <w:t>3) wskazania wartości towaru lub usługi objętego obowiązkiem podatkowym Zamawiającego, bez kwoty podatku</w:t>
      </w:r>
    </w:p>
    <w:p w14:paraId="60E1D4B9" w14:textId="77777777" w:rsidR="004A26FA" w:rsidRDefault="004A26FA">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2AA94F2" w14:textId="77777777" w:rsidR="004A26FA" w:rsidRDefault="004A26FA">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7520FCA6"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Rozdział XXI</w:t>
      </w:r>
      <w:r>
        <w:rPr>
          <w:rFonts w:ascii="Times New Roman" w:hAnsi="Times New Roman" w:cs="Times New Roman"/>
          <w:b/>
          <w:bCs/>
          <w:color w:val="000000" w:themeColor="text1"/>
          <w:sz w:val="24"/>
          <w:szCs w:val="24"/>
        </w:rPr>
        <w:t>. Opis kryteriów oceny ofert, wraz z podaniem wag tych kryteriów i sposobu</w:t>
      </w:r>
      <w:r>
        <w:rPr>
          <w:rFonts w:ascii="Times New Roman" w:hAnsi="Times New Roman" w:cs="Times New Roman"/>
          <w:b/>
          <w:bCs/>
          <w:color w:val="000000" w:themeColor="text1"/>
          <w:sz w:val="24"/>
          <w:szCs w:val="24"/>
          <w:lang w:val="pl"/>
        </w:rPr>
        <w:t xml:space="preserve"> </w:t>
      </w:r>
      <w:r>
        <w:rPr>
          <w:rFonts w:ascii="Times New Roman" w:hAnsi="Times New Roman" w:cs="Times New Roman"/>
          <w:b/>
          <w:bCs/>
          <w:color w:val="000000" w:themeColor="text1"/>
          <w:sz w:val="24"/>
          <w:szCs w:val="24"/>
        </w:rPr>
        <w:t>oceny ofert</w:t>
      </w:r>
    </w:p>
    <w:p w14:paraId="0D896C5C" w14:textId="77777777" w:rsidR="004A26FA" w:rsidRDefault="00B23666">
      <w:pPr>
        <w:pStyle w:val="Akapitzlist"/>
        <w:numPr>
          <w:ilvl w:val="0"/>
          <w:numId w:val="4"/>
        </w:numPr>
        <w:tabs>
          <w:tab w:val="clear" w:pos="1800"/>
        </w:tabs>
        <w:spacing w:line="276" w:lineRule="auto"/>
        <w:ind w:left="426" w:hanging="426"/>
        <w:jc w:val="both"/>
        <w:rPr>
          <w:color w:val="000000" w:themeColor="text1"/>
        </w:rPr>
      </w:pPr>
      <w:r>
        <w:rPr>
          <w:color w:val="000000" w:themeColor="text1"/>
        </w:rPr>
        <w:t>Przy wyborze najkorzystniejszej oferty Zamawiający będzie się kierował następującymi kryteriami oceny ofert:</w:t>
      </w:r>
      <w:bookmarkStart w:id="3" w:name="_Hlk533407018"/>
    </w:p>
    <w:p w14:paraId="6C0EC93B" w14:textId="77777777" w:rsidR="004A26FA" w:rsidRDefault="00B23666">
      <w:pPr>
        <w:spacing w:after="0" w:line="276" w:lineRule="auto"/>
        <w:ind w:left="426"/>
        <w:jc w:val="both"/>
        <w:rPr>
          <w:rFonts w:ascii="Times New Roman" w:hAnsi="Times New Roman" w:cs="Times New Roman"/>
          <w:sz w:val="24"/>
          <w:szCs w:val="24"/>
        </w:rPr>
      </w:pPr>
      <w:bookmarkStart w:id="4" w:name="_Hlk71800680"/>
      <w:bookmarkEnd w:id="3"/>
      <w:r>
        <w:rPr>
          <w:rFonts w:ascii="Times New Roman" w:hAnsi="Times New Roman" w:cs="Times New Roman"/>
          <w:sz w:val="24"/>
          <w:szCs w:val="24"/>
        </w:rPr>
        <w:t>1)  Łączna cena ofertowa brutto (C): ……………………………………….. 80%</w:t>
      </w:r>
    </w:p>
    <w:p w14:paraId="0E4AC509" w14:textId="77777777" w:rsidR="004A26FA" w:rsidRDefault="00B23666">
      <w:p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2)   Termin płatności faktur (T):………………………………………………………20%</w:t>
      </w:r>
    </w:p>
    <w:bookmarkEnd w:id="4"/>
    <w:p w14:paraId="6575B39F" w14:textId="77777777" w:rsidR="004A26FA" w:rsidRDefault="00B236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Sposób obliczania oceny w kryterium: „</w:t>
      </w:r>
      <w:r>
        <w:rPr>
          <w:rFonts w:ascii="Times New Roman" w:hAnsi="Times New Roman" w:cs="Times New Roman"/>
          <w:b/>
          <w:bCs/>
          <w:sz w:val="24"/>
          <w:szCs w:val="24"/>
        </w:rPr>
        <w:t>łączną cenę ofertową brutto</w:t>
      </w:r>
      <w:r>
        <w:rPr>
          <w:rFonts w:ascii="Times New Roman" w:hAnsi="Times New Roman" w:cs="Times New Roman"/>
          <w:sz w:val="24"/>
          <w:szCs w:val="24"/>
        </w:rPr>
        <w:t>”</w:t>
      </w:r>
    </w:p>
    <w:p w14:paraId="6F78D44B" w14:textId="77777777" w:rsidR="004A26FA" w:rsidRDefault="00B236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celu dokonania oceny oferty w tym kryterium, Zamawiający najniższą łączną cenę ofertową brutto podzieli przez łączną cenę oferty ocenianej brutto, następnie pomnoży przez 100 punktów i przez wagę kryterium 80%, według wzoru:</w:t>
      </w:r>
    </w:p>
    <w:p w14:paraId="097532EA" w14:textId="77777777" w:rsidR="004A26FA" w:rsidRDefault="004A26FA">
      <w:pPr>
        <w:spacing w:after="0" w:line="240" w:lineRule="auto"/>
        <w:jc w:val="both"/>
        <w:rPr>
          <w:rFonts w:ascii="Times New Roman" w:hAnsi="Times New Roman" w:cs="Times New Roman"/>
          <w:sz w:val="24"/>
          <w:szCs w:val="24"/>
        </w:rPr>
      </w:pPr>
    </w:p>
    <w:p w14:paraId="702F039C" w14:textId="77777777" w:rsidR="004A26FA" w:rsidRDefault="00B236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(cena najniższa/cena oceniana) x 100 pkt x 80%</w:t>
      </w:r>
    </w:p>
    <w:p w14:paraId="56AA783F" w14:textId="77777777" w:rsidR="004A26FA" w:rsidRDefault="004A26FA">
      <w:pPr>
        <w:spacing w:after="0" w:line="240" w:lineRule="auto"/>
        <w:jc w:val="both"/>
        <w:rPr>
          <w:rFonts w:ascii="Times New Roman" w:hAnsi="Times New Roman" w:cs="Times New Roman"/>
          <w:sz w:val="24"/>
          <w:szCs w:val="24"/>
        </w:rPr>
      </w:pPr>
    </w:p>
    <w:p w14:paraId="64D3FD66" w14:textId="77777777" w:rsidR="004A26FA" w:rsidRDefault="00B23666">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Sposób obliczania oceny w kryterium: „</w:t>
      </w:r>
      <w:r>
        <w:rPr>
          <w:rFonts w:ascii="Times New Roman" w:hAnsi="Times New Roman" w:cs="Times New Roman"/>
          <w:b/>
          <w:bCs/>
          <w:sz w:val="24"/>
          <w:szCs w:val="24"/>
        </w:rPr>
        <w:t>termin płatności faktur</w:t>
      </w:r>
      <w:r>
        <w:rPr>
          <w:rFonts w:ascii="Times New Roman" w:hAnsi="Times New Roman" w:cs="Times New Roman"/>
          <w:sz w:val="24"/>
          <w:szCs w:val="24"/>
        </w:rPr>
        <w:t>”</w:t>
      </w:r>
    </w:p>
    <w:p w14:paraId="33AD1D34" w14:textId="77777777" w:rsidR="004A26FA" w:rsidRDefault="004A26FA">
      <w:pPr>
        <w:spacing w:after="0" w:line="240" w:lineRule="auto"/>
        <w:jc w:val="both"/>
        <w:rPr>
          <w:rFonts w:ascii="Times New Roman" w:hAnsi="Times New Roman" w:cs="Times New Roman"/>
          <w:sz w:val="24"/>
          <w:szCs w:val="24"/>
        </w:rPr>
      </w:pPr>
    </w:p>
    <w:tbl>
      <w:tblPr>
        <w:tblStyle w:val="Tabela-Siatka"/>
        <w:tblW w:w="4058" w:type="dxa"/>
        <w:jc w:val="center"/>
        <w:tblLayout w:type="fixed"/>
        <w:tblLook w:val="04A0" w:firstRow="1" w:lastRow="0" w:firstColumn="1" w:lastColumn="0" w:noHBand="0" w:noVBand="1"/>
      </w:tblPr>
      <w:tblGrid>
        <w:gridCol w:w="2503"/>
        <w:gridCol w:w="1555"/>
      </w:tblGrid>
      <w:tr w:rsidR="004A26FA" w14:paraId="0D74BDEA" w14:textId="77777777">
        <w:trPr>
          <w:jc w:val="center"/>
        </w:trPr>
        <w:tc>
          <w:tcPr>
            <w:tcW w:w="2503" w:type="dxa"/>
          </w:tcPr>
          <w:p w14:paraId="134623FE" w14:textId="77777777" w:rsidR="004A26FA" w:rsidRDefault="00B23666">
            <w:pPr>
              <w:spacing w:after="0" w:line="240" w:lineRule="auto"/>
              <w:rPr>
                <w:sz w:val="24"/>
                <w:szCs w:val="24"/>
              </w:rPr>
            </w:pPr>
            <w:r>
              <w:rPr>
                <w:sz w:val="24"/>
                <w:szCs w:val="24"/>
              </w:rPr>
              <w:t>Termin płatności</w:t>
            </w:r>
          </w:p>
        </w:tc>
        <w:tc>
          <w:tcPr>
            <w:tcW w:w="1555" w:type="dxa"/>
          </w:tcPr>
          <w:p w14:paraId="04DF816C" w14:textId="77777777" w:rsidR="004A26FA" w:rsidRDefault="00B23666">
            <w:pPr>
              <w:spacing w:after="0" w:line="240" w:lineRule="auto"/>
              <w:rPr>
                <w:sz w:val="24"/>
                <w:szCs w:val="24"/>
              </w:rPr>
            </w:pPr>
            <w:r>
              <w:rPr>
                <w:sz w:val="24"/>
                <w:szCs w:val="24"/>
              </w:rPr>
              <w:t>Ilość punktów</w:t>
            </w:r>
          </w:p>
        </w:tc>
      </w:tr>
      <w:tr w:rsidR="004A26FA" w14:paraId="0B15A54B" w14:textId="77777777">
        <w:trPr>
          <w:jc w:val="center"/>
        </w:trPr>
        <w:tc>
          <w:tcPr>
            <w:tcW w:w="2503" w:type="dxa"/>
          </w:tcPr>
          <w:p w14:paraId="52A67DE4" w14:textId="77777777" w:rsidR="004A26FA" w:rsidRDefault="00B23666">
            <w:pPr>
              <w:spacing w:after="0" w:line="240" w:lineRule="auto"/>
              <w:rPr>
                <w:sz w:val="24"/>
                <w:szCs w:val="24"/>
              </w:rPr>
            </w:pPr>
            <w:r>
              <w:rPr>
                <w:sz w:val="24"/>
                <w:szCs w:val="24"/>
              </w:rPr>
              <w:t>7-14 dni</w:t>
            </w:r>
          </w:p>
        </w:tc>
        <w:tc>
          <w:tcPr>
            <w:tcW w:w="1555" w:type="dxa"/>
          </w:tcPr>
          <w:p w14:paraId="58388365" w14:textId="77777777" w:rsidR="004A26FA" w:rsidRDefault="00B23666">
            <w:pPr>
              <w:spacing w:after="0" w:line="240" w:lineRule="auto"/>
              <w:rPr>
                <w:sz w:val="24"/>
                <w:szCs w:val="24"/>
              </w:rPr>
            </w:pPr>
            <w:r>
              <w:rPr>
                <w:sz w:val="24"/>
                <w:szCs w:val="24"/>
              </w:rPr>
              <w:t>0 pkt</w:t>
            </w:r>
          </w:p>
        </w:tc>
      </w:tr>
      <w:tr w:rsidR="004A26FA" w14:paraId="6F999D4F" w14:textId="77777777">
        <w:trPr>
          <w:jc w:val="center"/>
        </w:trPr>
        <w:tc>
          <w:tcPr>
            <w:tcW w:w="2503" w:type="dxa"/>
          </w:tcPr>
          <w:p w14:paraId="5872DB6D" w14:textId="77777777" w:rsidR="004A26FA" w:rsidRDefault="00B23666">
            <w:pPr>
              <w:spacing w:after="0" w:line="240" w:lineRule="auto"/>
              <w:rPr>
                <w:sz w:val="24"/>
                <w:szCs w:val="24"/>
              </w:rPr>
            </w:pPr>
            <w:r>
              <w:rPr>
                <w:sz w:val="24"/>
                <w:szCs w:val="24"/>
              </w:rPr>
              <w:t>15-21 dni</w:t>
            </w:r>
          </w:p>
        </w:tc>
        <w:tc>
          <w:tcPr>
            <w:tcW w:w="1555" w:type="dxa"/>
          </w:tcPr>
          <w:p w14:paraId="4958D2BE" w14:textId="77777777" w:rsidR="004A26FA" w:rsidRDefault="00B23666">
            <w:pPr>
              <w:spacing w:after="0" w:line="240" w:lineRule="auto"/>
              <w:rPr>
                <w:sz w:val="24"/>
                <w:szCs w:val="24"/>
              </w:rPr>
            </w:pPr>
            <w:r>
              <w:rPr>
                <w:sz w:val="24"/>
                <w:szCs w:val="24"/>
              </w:rPr>
              <w:t>10 pkt</w:t>
            </w:r>
          </w:p>
        </w:tc>
      </w:tr>
      <w:tr w:rsidR="004A26FA" w14:paraId="40AAD535" w14:textId="77777777">
        <w:trPr>
          <w:jc w:val="center"/>
        </w:trPr>
        <w:tc>
          <w:tcPr>
            <w:tcW w:w="2503" w:type="dxa"/>
          </w:tcPr>
          <w:p w14:paraId="7334DB2E" w14:textId="77777777" w:rsidR="004A26FA" w:rsidRDefault="00B23666">
            <w:pPr>
              <w:spacing w:after="0" w:line="240" w:lineRule="auto"/>
              <w:rPr>
                <w:sz w:val="24"/>
                <w:szCs w:val="24"/>
              </w:rPr>
            </w:pPr>
            <w:r>
              <w:rPr>
                <w:sz w:val="24"/>
                <w:szCs w:val="24"/>
              </w:rPr>
              <w:t>22-30 dni</w:t>
            </w:r>
          </w:p>
        </w:tc>
        <w:tc>
          <w:tcPr>
            <w:tcW w:w="1555" w:type="dxa"/>
          </w:tcPr>
          <w:p w14:paraId="4DC95ABD" w14:textId="77777777" w:rsidR="004A26FA" w:rsidRDefault="00B23666">
            <w:pPr>
              <w:spacing w:after="0" w:line="240" w:lineRule="auto"/>
              <w:rPr>
                <w:sz w:val="24"/>
                <w:szCs w:val="24"/>
              </w:rPr>
            </w:pPr>
            <w:r>
              <w:rPr>
                <w:sz w:val="24"/>
                <w:szCs w:val="24"/>
              </w:rPr>
              <w:t>20 pkt</w:t>
            </w:r>
          </w:p>
        </w:tc>
      </w:tr>
    </w:tbl>
    <w:p w14:paraId="74C23635" w14:textId="77777777" w:rsidR="004A26FA" w:rsidRDefault="00B236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Wskazany w ofercie termin płatności faktur nie może być dłuższy niż 30 dni.</w:t>
      </w:r>
    </w:p>
    <w:p w14:paraId="59A674EE" w14:textId="77777777" w:rsidR="004A26FA" w:rsidRDefault="004A26FA">
      <w:pPr>
        <w:spacing w:after="0" w:line="240" w:lineRule="auto"/>
        <w:jc w:val="both"/>
        <w:rPr>
          <w:rFonts w:ascii="Times New Roman" w:hAnsi="Times New Roman" w:cs="Times New Roman"/>
          <w:sz w:val="24"/>
          <w:szCs w:val="24"/>
        </w:rPr>
      </w:pPr>
    </w:p>
    <w:p w14:paraId="61E0BB08" w14:textId="77777777" w:rsidR="004A26FA" w:rsidRDefault="00B23666">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Maksymalna możliwa do uzyskania w poszczególnych kryteriach ilość punktów:</w:t>
      </w:r>
    </w:p>
    <w:p w14:paraId="05740351" w14:textId="77777777" w:rsidR="004A26FA" w:rsidRDefault="00B23666">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1)Kryterium: „łączną cenę ofertową brutto” - 80 pkt,</w:t>
      </w:r>
    </w:p>
    <w:p w14:paraId="4EAFF2FF" w14:textId="77777777" w:rsidR="004A26FA" w:rsidRDefault="00B23666">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2)Kryterium: „termin płatności faktury” - 20 pkt.</w:t>
      </w:r>
    </w:p>
    <w:p w14:paraId="4F09FFCC" w14:textId="77777777" w:rsidR="004A26FA" w:rsidRDefault="00B236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Za ofertę najkorzystniejszą zostanie uznana oferta o najwyższej sumarycznej liczbie punktów uzyskanej we wszystkich kryteriach. </w:t>
      </w:r>
    </w:p>
    <w:p w14:paraId="4DA702CF" w14:textId="77777777" w:rsidR="004A26FA" w:rsidRDefault="004A26FA">
      <w:pPr>
        <w:tabs>
          <w:tab w:val="left" w:pos="360"/>
        </w:tabs>
        <w:jc w:val="both"/>
        <w:rPr>
          <w:bCs/>
        </w:rPr>
      </w:pPr>
    </w:p>
    <w:p w14:paraId="1B23A6E7"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XXI</w:t>
      </w:r>
      <w:r>
        <w:rPr>
          <w:rFonts w:ascii="Times New Roman" w:hAnsi="Times New Roman" w:cs="Times New Roman"/>
          <w:b/>
          <w:bCs/>
          <w:color w:val="000000" w:themeColor="text1"/>
          <w:sz w:val="24"/>
          <w:szCs w:val="24"/>
          <w:lang w:val="pl"/>
        </w:rPr>
        <w:t>I</w:t>
      </w:r>
      <w:r>
        <w:rPr>
          <w:rFonts w:ascii="Times New Roman" w:hAnsi="Times New Roman" w:cs="Times New Roman"/>
          <w:b/>
          <w:bCs/>
          <w:color w:val="000000" w:themeColor="text1"/>
          <w:sz w:val="24"/>
          <w:szCs w:val="24"/>
        </w:rPr>
        <w:t xml:space="preserve">. Informacje o formalnościach, jakie muszą zostać dopełnione po wyborze oferty </w:t>
      </w:r>
      <w:r>
        <w:rPr>
          <w:rFonts w:ascii="Times New Roman" w:hAnsi="Times New Roman" w:cs="Times New Roman"/>
          <w:b/>
          <w:bCs/>
          <w:color w:val="000000" w:themeColor="text1"/>
          <w:sz w:val="24"/>
          <w:szCs w:val="24"/>
        </w:rPr>
        <w:br/>
        <w:t>w celu zawarcia umowy w sprawie zamówienia publicznego</w:t>
      </w:r>
    </w:p>
    <w:p w14:paraId="41C6AE61"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Zamawiający zawrze umowę w sprawie zamówienia publicznego w terminie nie krótszym niż 10 dni od dnia przesłania zawiadomienia o wyborze najkorzystniejszej oferty, zgodnie z art. 264 ust. 1 ustawy PZP .</w:t>
      </w:r>
    </w:p>
    <w:p w14:paraId="7E1C9D7F"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Zamawiający może zawrzeć umowę w sprawie zamówienia publicznego przed upływem terminu, o którym mowa w ust. 1, jeżeli w postępowaniu o udzielenie zamówienia złożono tylko jedną ofertę.</w:t>
      </w:r>
    </w:p>
    <w:p w14:paraId="2AD2FE4F"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  Po wyborze najkorzystniejszej oferty Zamawiający niezwłocznie powiadomi wszystkich Wykonawców o jego wynikach.</w:t>
      </w:r>
    </w:p>
    <w:p w14:paraId="7B72E933"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4. Wykonawca, którego oferta została wybrana jako najkorzystniejsza, zostanie poinformowany przez Zamawiającego o miejscu i terminie podpisania umowy.</w:t>
      </w:r>
    </w:p>
    <w:p w14:paraId="026934D4" w14:textId="77777777" w:rsidR="004A26FA" w:rsidRDefault="00B23666">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5.   Przed podpisaniem umowy Wykonawcy wspólnie ubiegający się o udzielenie zamówienia (w przypadku wyboru ich oferty jako najkorzystniejszej) przedstawią na wniosek Zamawiającemu umowę regulującą współpracę tych Wykonawców.</w:t>
      </w:r>
    </w:p>
    <w:p w14:paraId="191C60B1" w14:textId="77777777" w:rsidR="004A26FA" w:rsidRDefault="004A26FA">
      <w:pPr>
        <w:spacing w:after="20" w:line="260" w:lineRule="auto"/>
        <w:jc w:val="both"/>
        <w:rPr>
          <w:sz w:val="24"/>
          <w:szCs w:val="24"/>
        </w:rPr>
      </w:pPr>
    </w:p>
    <w:p w14:paraId="70B61834"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XX</w:t>
      </w:r>
      <w:r>
        <w:rPr>
          <w:rFonts w:ascii="Times New Roman" w:hAnsi="Times New Roman" w:cs="Times New Roman"/>
          <w:b/>
          <w:bCs/>
          <w:color w:val="000000" w:themeColor="text1"/>
          <w:sz w:val="24"/>
          <w:szCs w:val="24"/>
          <w:lang w:val="pl"/>
        </w:rPr>
        <w:t>II</w:t>
      </w:r>
      <w:r>
        <w:rPr>
          <w:rFonts w:ascii="Times New Roman" w:hAnsi="Times New Roman" w:cs="Times New Roman"/>
          <w:b/>
          <w:bCs/>
          <w:color w:val="000000" w:themeColor="text1"/>
          <w:sz w:val="24"/>
          <w:szCs w:val="24"/>
        </w:rPr>
        <w:t>I. Wymagania dotyczące zabezpieczenia należytego wykonania umowy</w:t>
      </w:r>
    </w:p>
    <w:p w14:paraId="14CB72B0"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Zamawiający </w:t>
      </w:r>
      <w:r>
        <w:rPr>
          <w:rFonts w:ascii="Times New Roman" w:hAnsi="Times New Roman" w:cs="Times New Roman"/>
          <w:b/>
          <w:color w:val="000000" w:themeColor="text1"/>
          <w:sz w:val="24"/>
          <w:szCs w:val="24"/>
        </w:rPr>
        <w:t>nie wymaga</w:t>
      </w:r>
      <w:r>
        <w:rPr>
          <w:rFonts w:ascii="Times New Roman" w:hAnsi="Times New Roman" w:cs="Times New Roman"/>
          <w:color w:val="000000" w:themeColor="text1"/>
          <w:sz w:val="24"/>
          <w:szCs w:val="24"/>
        </w:rPr>
        <w:t xml:space="preserve"> wniesienia zabezpieczenia należytego wykonania umowy</w:t>
      </w:r>
    </w:p>
    <w:p w14:paraId="5BFB7DB6" w14:textId="77777777" w:rsidR="004A26FA" w:rsidRDefault="004A26FA">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A129CA9" w14:textId="77777777" w:rsidR="004A26FA" w:rsidRDefault="00B23666">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Rozdział XXIV</w:t>
      </w:r>
      <w:r>
        <w:rPr>
          <w:rFonts w:ascii="Times New Roman" w:hAnsi="Times New Roman" w:cs="Times New Roman"/>
          <w:b/>
          <w:bCs/>
          <w:color w:val="000000" w:themeColor="text1"/>
          <w:sz w:val="24"/>
          <w:szCs w:val="24"/>
        </w:rPr>
        <w:t>. Projektowane postanowienia umowy w sprawie zamówienia publicznego, które zostaną wprowadzone do treści tej umowy</w:t>
      </w:r>
    </w:p>
    <w:p w14:paraId="1710EEAA" w14:textId="77777777" w:rsidR="004A26FA" w:rsidRDefault="00B23666">
      <w:pPr>
        <w:pStyle w:val="Akapitzlist"/>
        <w:spacing w:line="276" w:lineRule="auto"/>
        <w:ind w:left="425" w:hanging="425"/>
        <w:jc w:val="both"/>
      </w:pPr>
      <w:r>
        <w:rPr>
          <w:color w:val="000000" w:themeColor="text1"/>
          <w:lang w:val="pl"/>
        </w:rPr>
        <w:t xml:space="preserve">1. </w:t>
      </w:r>
      <w:r>
        <w:rPr>
          <w:color w:val="000000" w:themeColor="text1"/>
        </w:rPr>
        <w:t xml:space="preserve">Projektowane postanowienia umowy w sprawie zamówienia publicznego, które zostaną wprowadzone do treści tej umowy, określone zostały w </w:t>
      </w:r>
      <w:r>
        <w:rPr>
          <w:b/>
          <w:bCs/>
          <w:color w:val="000000" w:themeColor="text1"/>
        </w:rPr>
        <w:t xml:space="preserve">załączniku nr 4 </w:t>
      </w:r>
      <w:r>
        <w:rPr>
          <w:color w:val="000000" w:themeColor="text1"/>
        </w:rPr>
        <w:t xml:space="preserve">do SWZ. </w:t>
      </w:r>
    </w:p>
    <w:p w14:paraId="7FA0BF7A" w14:textId="77777777" w:rsidR="004A26FA" w:rsidRDefault="00B23666">
      <w:pPr>
        <w:pStyle w:val="Akapitzlist"/>
        <w:spacing w:line="276" w:lineRule="auto"/>
        <w:ind w:left="425" w:hanging="425"/>
        <w:jc w:val="both"/>
      </w:pPr>
      <w:r>
        <w:t>2. Strony przewidują możliwość dokonania w uzasadnionych okolicznościach zmian postanowień zawartej umowy. Zmiany treści umów wymagają zachowania formy pisemnej pod rygorem nieważności.</w:t>
      </w:r>
    </w:p>
    <w:p w14:paraId="54DEB5B6" w14:textId="77777777" w:rsidR="004A26FA" w:rsidRDefault="00B23666">
      <w:pPr>
        <w:pStyle w:val="Akapitzlist"/>
        <w:spacing w:line="276" w:lineRule="auto"/>
        <w:ind w:left="425" w:hanging="425"/>
        <w:jc w:val="both"/>
        <w:rPr>
          <w:color w:val="000000" w:themeColor="text1"/>
        </w:rPr>
      </w:pPr>
      <w:r>
        <w:t xml:space="preserve">3. Zamawiający przewiduje możliwość zmian postanowień umowy w przypadkach określonych w art. </w:t>
      </w:r>
      <w:r>
        <w:rPr>
          <w:lang w:val="pl"/>
        </w:rPr>
        <w:t xml:space="preserve">455 ustawy PZP. </w:t>
      </w:r>
    </w:p>
    <w:p w14:paraId="7EEDF3D6" w14:textId="77777777" w:rsidR="004A26FA" w:rsidRDefault="004A26FA">
      <w:pPr>
        <w:spacing w:after="0" w:line="240" w:lineRule="auto"/>
        <w:rPr>
          <w:rFonts w:ascii="Times New Roman" w:hAnsi="Times New Roman" w:cs="Times New Roman"/>
          <w:sz w:val="24"/>
          <w:szCs w:val="24"/>
        </w:rPr>
      </w:pPr>
    </w:p>
    <w:p w14:paraId="09B04817" w14:textId="77777777" w:rsidR="004A26FA" w:rsidRDefault="00B2366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XX</w:t>
      </w:r>
      <w:r>
        <w:rPr>
          <w:rFonts w:ascii="Times New Roman" w:hAnsi="Times New Roman" w:cs="Times New Roman"/>
          <w:b/>
          <w:bCs/>
          <w:sz w:val="24"/>
          <w:szCs w:val="24"/>
          <w:lang w:val="pl"/>
        </w:rPr>
        <w:t>V</w:t>
      </w:r>
      <w:r>
        <w:rPr>
          <w:rFonts w:ascii="Times New Roman" w:hAnsi="Times New Roman" w:cs="Times New Roman"/>
          <w:b/>
          <w:bCs/>
          <w:sz w:val="24"/>
          <w:szCs w:val="24"/>
        </w:rPr>
        <w:t>. Pozostałe informacje</w:t>
      </w:r>
    </w:p>
    <w:p w14:paraId="4ACA4AD5" w14:textId="77777777" w:rsidR="004A26FA" w:rsidRDefault="00B23666">
      <w:pPr>
        <w:numPr>
          <w:ilvl w:val="0"/>
          <w:numId w:val="6"/>
        </w:numPr>
        <w:tabs>
          <w:tab w:val="left" w:pos="720"/>
        </w:tabs>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ofertach częściowych</w:t>
      </w:r>
    </w:p>
    <w:p w14:paraId="4DA5BB39" w14:textId="77777777" w:rsidR="004A26FA" w:rsidRDefault="00B23666">
      <w:pPr>
        <w:spacing w:after="0"/>
        <w:rPr>
          <w:rFonts w:ascii="Times New Roman" w:hAnsi="Times New Roman" w:cs="Times New Roman"/>
          <w:sz w:val="24"/>
          <w:szCs w:val="24"/>
        </w:rPr>
      </w:pPr>
      <w:r>
        <w:rPr>
          <w:rFonts w:ascii="Times New Roman" w:hAnsi="Times New Roman" w:cs="Times New Roman"/>
          <w:sz w:val="24"/>
          <w:szCs w:val="24"/>
        </w:rPr>
        <w:t xml:space="preserve">    Zamawiający nie przewiduje składania ofert częściowych</w:t>
      </w:r>
    </w:p>
    <w:p w14:paraId="6A0C5E7C" w14:textId="77777777" w:rsidR="004A26FA" w:rsidRDefault="00B23666">
      <w:pPr>
        <w:numPr>
          <w:ilvl w:val="0"/>
          <w:numId w:val="6"/>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zamówieniach, o których mowa w art. 214 ust. 1 pkt 8 ustawy Pzp:</w:t>
      </w:r>
    </w:p>
    <w:p w14:paraId="7791A0A6" w14:textId="77777777" w:rsidR="004A26FA" w:rsidRDefault="00B23666">
      <w:pPr>
        <w:spacing w:after="0" w:line="276" w:lineRule="auto"/>
        <w:ind w:left="425" w:hanging="425"/>
        <w:rPr>
          <w:rFonts w:ascii="Times New Roman" w:hAnsi="Times New Roman" w:cs="Times New Roman"/>
          <w:b/>
          <w:bCs/>
          <w:sz w:val="24"/>
          <w:szCs w:val="24"/>
        </w:rPr>
      </w:pPr>
      <w:r>
        <w:rPr>
          <w:rFonts w:ascii="Times New Roman" w:hAnsi="Times New Roman" w:cs="Times New Roman"/>
          <w:sz w:val="24"/>
          <w:szCs w:val="24"/>
        </w:rPr>
        <w:t xml:space="preserve">     Zamawiający nie przewiduje zamówień, o których mowa w </w:t>
      </w:r>
      <w:r>
        <w:rPr>
          <w:rFonts w:ascii="Times New Roman" w:hAnsi="Times New Roman" w:cs="Times New Roman"/>
          <w:b/>
          <w:bCs/>
          <w:sz w:val="24"/>
          <w:szCs w:val="24"/>
        </w:rPr>
        <w:t>art. 214 ust. 1 pkt 8 ustawy Pzp:</w:t>
      </w:r>
    </w:p>
    <w:p w14:paraId="28CCE5D6" w14:textId="77777777" w:rsidR="004A26FA" w:rsidRDefault="00B23666">
      <w:pPr>
        <w:numPr>
          <w:ilvl w:val="0"/>
          <w:numId w:val="6"/>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ofercie wariantowej</w:t>
      </w:r>
    </w:p>
    <w:p w14:paraId="5799FB03" w14:textId="77777777" w:rsidR="004A26FA" w:rsidRDefault="00B23666">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nie przewiduje składania ofert wariantowych</w:t>
      </w:r>
    </w:p>
    <w:p w14:paraId="493F8BBD" w14:textId="77777777" w:rsidR="004A26FA" w:rsidRDefault="00B23666">
      <w:pPr>
        <w:numPr>
          <w:ilvl w:val="0"/>
          <w:numId w:val="6"/>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Zebranie Wykonawców</w:t>
      </w:r>
    </w:p>
    <w:p w14:paraId="25E0AFD9" w14:textId="77777777" w:rsidR="004A26FA" w:rsidRDefault="00B23666">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nie przewiduje zwołania zebrania wykonawców.</w:t>
      </w:r>
    </w:p>
    <w:p w14:paraId="37C6D7AC" w14:textId="77777777" w:rsidR="004A26FA" w:rsidRDefault="00B23666">
      <w:pPr>
        <w:numPr>
          <w:ilvl w:val="0"/>
          <w:numId w:val="6"/>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Aukcja elektroniczna</w:t>
      </w:r>
    </w:p>
    <w:p w14:paraId="624CB208" w14:textId="77777777" w:rsidR="004A26FA" w:rsidRDefault="00B23666">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nie przewiduje aukcji elektronicznej</w:t>
      </w:r>
    </w:p>
    <w:p w14:paraId="3356C0DD" w14:textId="77777777" w:rsidR="004A26FA" w:rsidRDefault="00B23666">
      <w:pPr>
        <w:numPr>
          <w:ilvl w:val="0"/>
          <w:numId w:val="6"/>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Zwrot kosztów udziału w postępowaniu:</w:t>
      </w:r>
    </w:p>
    <w:p w14:paraId="22319D9A" w14:textId="77777777" w:rsidR="004A26FA" w:rsidRDefault="00B23666">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    Zamawiający nie przewiduje zwrotu kosztów udziału w postępowaniu.</w:t>
      </w:r>
    </w:p>
    <w:p w14:paraId="6477E314" w14:textId="77777777" w:rsidR="004A26FA" w:rsidRDefault="004A26FA">
      <w:pPr>
        <w:spacing w:after="0" w:line="276" w:lineRule="auto"/>
        <w:rPr>
          <w:rFonts w:ascii="Times New Roman" w:hAnsi="Times New Roman" w:cs="Times New Roman"/>
          <w:b/>
          <w:bCs/>
          <w:sz w:val="24"/>
          <w:szCs w:val="24"/>
        </w:rPr>
      </w:pPr>
    </w:p>
    <w:p w14:paraId="664F50B4" w14:textId="77777777" w:rsidR="004A26FA" w:rsidRDefault="00B2366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Rozdział XXVI. Środki ochrony prawnej: </w:t>
      </w:r>
    </w:p>
    <w:p w14:paraId="0BD7EC73" w14:textId="51F12661" w:rsidR="004A26FA" w:rsidRDefault="00B23666">
      <w:pPr>
        <w:tabs>
          <w:tab w:val="left" w:pos="426"/>
          <w:tab w:val="left" w:pos="709"/>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Wykonawcy, a także innemu podmiotowi, jeżeli ma lub miał interes w uzyskaniu danego zamówienia oraz poniósł lub może ponieść szkodę w wyniku naruszenia przez Zamawiającego przepisów ustawy PZP, przysługuje prawo do środków ochrony prawne, określone przepisami działu </w:t>
      </w:r>
      <w:r>
        <w:rPr>
          <w:rFonts w:ascii="Times New Roman" w:hAnsi="Times New Roman" w:cs="Times New Roman"/>
          <w:sz w:val="24"/>
          <w:szCs w:val="24"/>
          <w:lang w:val="pl"/>
        </w:rPr>
        <w:t>IX</w:t>
      </w:r>
      <w:r>
        <w:rPr>
          <w:rFonts w:ascii="Times New Roman" w:hAnsi="Times New Roman" w:cs="Times New Roman"/>
          <w:sz w:val="24"/>
          <w:szCs w:val="24"/>
        </w:rPr>
        <w:t xml:space="preserve"> ustawy PZP. </w:t>
      </w:r>
    </w:p>
    <w:p w14:paraId="2B5A3AE5" w14:textId="77777777" w:rsidR="006E560F" w:rsidRDefault="006E560F">
      <w:pPr>
        <w:tabs>
          <w:tab w:val="left" w:pos="426"/>
          <w:tab w:val="left" w:pos="709"/>
          <w:tab w:val="left" w:pos="993"/>
        </w:tabs>
        <w:spacing w:after="0" w:line="276" w:lineRule="auto"/>
        <w:jc w:val="both"/>
        <w:rPr>
          <w:rFonts w:ascii="Times New Roman" w:hAnsi="Times New Roman" w:cs="Times New Roman"/>
          <w:sz w:val="24"/>
          <w:szCs w:val="24"/>
        </w:rPr>
      </w:pPr>
    </w:p>
    <w:p w14:paraId="769B54F7" w14:textId="5A5CF15C" w:rsidR="006E560F" w:rsidRPr="006E560F" w:rsidRDefault="006E560F" w:rsidP="006E560F">
      <w:pPr>
        <w:tabs>
          <w:tab w:val="left" w:pos="426"/>
          <w:tab w:val="left" w:pos="709"/>
          <w:tab w:val="left" w:pos="993"/>
        </w:tabs>
        <w:spacing w:after="0" w:line="276" w:lineRule="auto"/>
        <w:jc w:val="center"/>
        <w:rPr>
          <w:rFonts w:ascii="Times New Roman" w:hAnsi="Times New Roman" w:cs="Times New Roman"/>
          <w:b/>
          <w:bCs/>
          <w:sz w:val="28"/>
          <w:szCs w:val="28"/>
        </w:rPr>
      </w:pPr>
      <w:r w:rsidRPr="006E560F">
        <w:rPr>
          <w:rFonts w:ascii="Times New Roman" w:hAnsi="Times New Roman" w:cs="Times New Roman"/>
          <w:b/>
          <w:bCs/>
          <w:sz w:val="28"/>
          <w:szCs w:val="28"/>
        </w:rPr>
        <w:t>Oryginał SWZ dostępny w siedzibie Zamawiającego</w:t>
      </w:r>
    </w:p>
    <w:sectPr w:rsidR="006E560F" w:rsidRPr="006E56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582F" w14:textId="77777777" w:rsidR="001C648D" w:rsidRDefault="001C648D">
      <w:pPr>
        <w:spacing w:line="240" w:lineRule="auto"/>
      </w:pPr>
      <w:r>
        <w:separator/>
      </w:r>
    </w:p>
  </w:endnote>
  <w:endnote w:type="continuationSeparator" w:id="0">
    <w:p w14:paraId="7B91C649" w14:textId="77777777" w:rsidR="001C648D" w:rsidRDefault="001C6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MT">
    <w:altName w:val="Times New Roman"/>
    <w:charset w:val="80"/>
    <w:family w:val="auto"/>
    <w:pitch w:val="default"/>
    <w:sig w:usb0="00000000" w:usb1="0000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91488"/>
    </w:sdtPr>
    <w:sdtEndPr/>
    <w:sdtContent>
      <w:p w14:paraId="32DA6ED5" w14:textId="77777777" w:rsidR="004A26FA" w:rsidRDefault="00B23666">
        <w:pPr>
          <w:pStyle w:val="Stopka"/>
          <w:jc w:val="right"/>
        </w:pPr>
        <w:r>
          <w:fldChar w:fldCharType="begin"/>
        </w:r>
        <w:r>
          <w:instrText>PAGE   \* MERGEFORMAT</w:instrText>
        </w:r>
        <w:r>
          <w:fldChar w:fldCharType="separate"/>
        </w:r>
        <w:r>
          <w:t>2</w:t>
        </w:r>
        <w:r>
          <w:fldChar w:fldCharType="end"/>
        </w:r>
      </w:p>
    </w:sdtContent>
  </w:sdt>
  <w:p w14:paraId="00DAACB0" w14:textId="77777777" w:rsidR="004A26FA" w:rsidRDefault="004A26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F662" w14:textId="77777777" w:rsidR="001C648D" w:rsidRDefault="001C648D">
      <w:pPr>
        <w:spacing w:after="0" w:line="240" w:lineRule="auto"/>
      </w:pPr>
      <w:r>
        <w:separator/>
      </w:r>
    </w:p>
  </w:footnote>
  <w:footnote w:type="continuationSeparator" w:id="0">
    <w:p w14:paraId="4E6BF654" w14:textId="77777777" w:rsidR="001C648D" w:rsidRDefault="001C64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3EC4D"/>
    <w:multiLevelType w:val="singleLevel"/>
    <w:tmpl w:val="B7F3EC4D"/>
    <w:lvl w:ilvl="0">
      <w:start w:val="1"/>
      <w:numFmt w:val="decimal"/>
      <w:suff w:val="space"/>
      <w:lvlText w:val="%1."/>
      <w:lvlJc w:val="left"/>
    </w:lvl>
  </w:abstractNum>
  <w:abstractNum w:abstractNumId="1" w15:restartNumberingAfterBreak="0">
    <w:nsid w:val="FE7C19F1"/>
    <w:multiLevelType w:val="singleLevel"/>
    <w:tmpl w:val="FE7C19F1"/>
    <w:lvl w:ilvl="0">
      <w:start w:val="1"/>
      <w:numFmt w:val="decimal"/>
      <w:suff w:val="space"/>
      <w:lvlText w:val="%1."/>
      <w:lvlJc w:val="left"/>
    </w:lvl>
  </w:abstractNum>
  <w:abstractNum w:abstractNumId="2" w15:restartNumberingAfterBreak="0">
    <w:nsid w:val="FFA00B03"/>
    <w:multiLevelType w:val="multilevel"/>
    <w:tmpl w:val="FFA00B03"/>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1A8E01F3"/>
    <w:multiLevelType w:val="multilevel"/>
    <w:tmpl w:val="1A8E01F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53F7F18"/>
    <w:multiLevelType w:val="multilevel"/>
    <w:tmpl w:val="353F7F18"/>
    <w:lvl w:ilvl="0">
      <w:start w:val="1"/>
      <w:numFmt w:val="decimal"/>
      <w:lvlText w:val="%1."/>
      <w:lvlJc w:val="left"/>
      <w:pPr>
        <w:tabs>
          <w:tab w:val="left" w:pos="1800"/>
        </w:tabs>
        <w:ind w:left="1800" w:hanging="363"/>
      </w:pPr>
      <w:rPr>
        <w:rFonts w:ascii="Times New Roman" w:eastAsia="Times New Roman" w:hAnsi="Times New Roman" w:cs="Times New Roman" w:hint="default"/>
        <w:b w:val="0"/>
        <w:bCs/>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5" w15:restartNumberingAfterBreak="0">
    <w:nsid w:val="5B69A3DA"/>
    <w:multiLevelType w:val="singleLevel"/>
    <w:tmpl w:val="5B69A3DA"/>
    <w:lvl w:ilvl="0">
      <w:start w:val="1"/>
      <w:numFmt w:val="decimal"/>
      <w:suff w:val="space"/>
      <w:lvlText w:val="%1."/>
      <w:lvlJc w:val="left"/>
    </w:lvl>
  </w:abstractNum>
  <w:num w:numId="1" w16cid:durableId="1176920928">
    <w:abstractNumId w:val="3"/>
  </w:num>
  <w:num w:numId="2" w16cid:durableId="1801999859">
    <w:abstractNumId w:val="1"/>
  </w:num>
  <w:num w:numId="3" w16cid:durableId="1199511437">
    <w:abstractNumId w:val="5"/>
  </w:num>
  <w:num w:numId="4" w16cid:durableId="1617327774">
    <w:abstractNumId w:val="4"/>
  </w:num>
  <w:num w:numId="5" w16cid:durableId="1801992999">
    <w:abstractNumId w:val="2"/>
  </w:num>
  <w:num w:numId="6" w16cid:durableId="1894462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EDF"/>
    <w:rsid w:val="9D5DF506"/>
    <w:rsid w:val="9F7A8CC1"/>
    <w:rsid w:val="BF43E989"/>
    <w:rsid w:val="BFFE183D"/>
    <w:rsid w:val="BFFFF274"/>
    <w:rsid w:val="D6DED42C"/>
    <w:rsid w:val="D6EFD404"/>
    <w:rsid w:val="DF7EEAAA"/>
    <w:rsid w:val="EED7C6FE"/>
    <w:rsid w:val="EFDF3AF8"/>
    <w:rsid w:val="EFFFFCBE"/>
    <w:rsid w:val="FBF7AA81"/>
    <w:rsid w:val="00005569"/>
    <w:rsid w:val="00007AF0"/>
    <w:rsid w:val="000667AC"/>
    <w:rsid w:val="00082BC9"/>
    <w:rsid w:val="000864CA"/>
    <w:rsid w:val="0009325E"/>
    <w:rsid w:val="000963AE"/>
    <w:rsid w:val="000D2A54"/>
    <w:rsid w:val="000F17DA"/>
    <w:rsid w:val="000F268B"/>
    <w:rsid w:val="0012296F"/>
    <w:rsid w:val="00123EF4"/>
    <w:rsid w:val="00125211"/>
    <w:rsid w:val="0013214E"/>
    <w:rsid w:val="00155E68"/>
    <w:rsid w:val="00180505"/>
    <w:rsid w:val="001C06C4"/>
    <w:rsid w:val="001C648D"/>
    <w:rsid w:val="001E4037"/>
    <w:rsid w:val="001F646E"/>
    <w:rsid w:val="00202FB3"/>
    <w:rsid w:val="00204293"/>
    <w:rsid w:val="002169B4"/>
    <w:rsid w:val="0023346B"/>
    <w:rsid w:val="00235163"/>
    <w:rsid w:val="00236507"/>
    <w:rsid w:val="0025510C"/>
    <w:rsid w:val="00265A86"/>
    <w:rsid w:val="002822D8"/>
    <w:rsid w:val="00295680"/>
    <w:rsid w:val="00296346"/>
    <w:rsid w:val="002A721F"/>
    <w:rsid w:val="002B4081"/>
    <w:rsid w:val="002B5B6C"/>
    <w:rsid w:val="002D6B86"/>
    <w:rsid w:val="002D77CC"/>
    <w:rsid w:val="002F1919"/>
    <w:rsid w:val="002F7CAB"/>
    <w:rsid w:val="0031281F"/>
    <w:rsid w:val="00332CAE"/>
    <w:rsid w:val="003331A9"/>
    <w:rsid w:val="00336D4D"/>
    <w:rsid w:val="00343722"/>
    <w:rsid w:val="00356FCB"/>
    <w:rsid w:val="003A08E7"/>
    <w:rsid w:val="003A1F57"/>
    <w:rsid w:val="003B445D"/>
    <w:rsid w:val="003B447D"/>
    <w:rsid w:val="003C58F7"/>
    <w:rsid w:val="003F3798"/>
    <w:rsid w:val="0040733A"/>
    <w:rsid w:val="00433A59"/>
    <w:rsid w:val="0045171F"/>
    <w:rsid w:val="0045424F"/>
    <w:rsid w:val="00491704"/>
    <w:rsid w:val="004941EE"/>
    <w:rsid w:val="004A26FA"/>
    <w:rsid w:val="004B62DC"/>
    <w:rsid w:val="004C2EDC"/>
    <w:rsid w:val="004E4F9F"/>
    <w:rsid w:val="00512320"/>
    <w:rsid w:val="005133AE"/>
    <w:rsid w:val="00532A0C"/>
    <w:rsid w:val="005516CF"/>
    <w:rsid w:val="005A54E6"/>
    <w:rsid w:val="005B1AEF"/>
    <w:rsid w:val="005E0017"/>
    <w:rsid w:val="00614DCF"/>
    <w:rsid w:val="006434BB"/>
    <w:rsid w:val="00652158"/>
    <w:rsid w:val="006537E0"/>
    <w:rsid w:val="00656E9E"/>
    <w:rsid w:val="006600F5"/>
    <w:rsid w:val="00666951"/>
    <w:rsid w:val="00670713"/>
    <w:rsid w:val="00680035"/>
    <w:rsid w:val="00696E2F"/>
    <w:rsid w:val="006D3BC6"/>
    <w:rsid w:val="006E2E2C"/>
    <w:rsid w:val="006E38F5"/>
    <w:rsid w:val="006E560F"/>
    <w:rsid w:val="006F7B3F"/>
    <w:rsid w:val="00710222"/>
    <w:rsid w:val="00723E43"/>
    <w:rsid w:val="00726D6C"/>
    <w:rsid w:val="00747DD8"/>
    <w:rsid w:val="00752A02"/>
    <w:rsid w:val="007667B2"/>
    <w:rsid w:val="00780C9A"/>
    <w:rsid w:val="007A0A28"/>
    <w:rsid w:val="007B20D4"/>
    <w:rsid w:val="007B7DBA"/>
    <w:rsid w:val="007E3289"/>
    <w:rsid w:val="007F3FF1"/>
    <w:rsid w:val="00826563"/>
    <w:rsid w:val="008331D4"/>
    <w:rsid w:val="00836BB3"/>
    <w:rsid w:val="008A572A"/>
    <w:rsid w:val="008D0EDF"/>
    <w:rsid w:val="008E17E4"/>
    <w:rsid w:val="008E3CF3"/>
    <w:rsid w:val="00902C6A"/>
    <w:rsid w:val="009057FB"/>
    <w:rsid w:val="009171CA"/>
    <w:rsid w:val="0094380B"/>
    <w:rsid w:val="00950AC9"/>
    <w:rsid w:val="00960F68"/>
    <w:rsid w:val="00963A6D"/>
    <w:rsid w:val="00976AE7"/>
    <w:rsid w:val="009906C1"/>
    <w:rsid w:val="00996AF4"/>
    <w:rsid w:val="009C0D8D"/>
    <w:rsid w:val="009C6463"/>
    <w:rsid w:val="009E4721"/>
    <w:rsid w:val="009F24A6"/>
    <w:rsid w:val="009F497B"/>
    <w:rsid w:val="009F7BF4"/>
    <w:rsid w:val="00A20EEB"/>
    <w:rsid w:val="00A308B7"/>
    <w:rsid w:val="00A41DAE"/>
    <w:rsid w:val="00A75EAE"/>
    <w:rsid w:val="00A80E4F"/>
    <w:rsid w:val="00A942B8"/>
    <w:rsid w:val="00AE2136"/>
    <w:rsid w:val="00AF03FC"/>
    <w:rsid w:val="00B001F4"/>
    <w:rsid w:val="00B23666"/>
    <w:rsid w:val="00B239A8"/>
    <w:rsid w:val="00B24E5C"/>
    <w:rsid w:val="00B306DF"/>
    <w:rsid w:val="00B43707"/>
    <w:rsid w:val="00B44D44"/>
    <w:rsid w:val="00B603FD"/>
    <w:rsid w:val="00B84A97"/>
    <w:rsid w:val="00B901A1"/>
    <w:rsid w:val="00B92C4C"/>
    <w:rsid w:val="00B975BC"/>
    <w:rsid w:val="00BE49CA"/>
    <w:rsid w:val="00C134B1"/>
    <w:rsid w:val="00C159AF"/>
    <w:rsid w:val="00C3212B"/>
    <w:rsid w:val="00C353DB"/>
    <w:rsid w:val="00C83CFF"/>
    <w:rsid w:val="00C846A9"/>
    <w:rsid w:val="00CB7F1E"/>
    <w:rsid w:val="00CC3FE5"/>
    <w:rsid w:val="00CC64A5"/>
    <w:rsid w:val="00CC7B0E"/>
    <w:rsid w:val="00CD0CC2"/>
    <w:rsid w:val="00CD3832"/>
    <w:rsid w:val="00CF2F89"/>
    <w:rsid w:val="00CF3CA9"/>
    <w:rsid w:val="00D14848"/>
    <w:rsid w:val="00D1631B"/>
    <w:rsid w:val="00D1725B"/>
    <w:rsid w:val="00D21315"/>
    <w:rsid w:val="00D22EA7"/>
    <w:rsid w:val="00D47D28"/>
    <w:rsid w:val="00DB4E10"/>
    <w:rsid w:val="00DB6A7C"/>
    <w:rsid w:val="00DB7B4B"/>
    <w:rsid w:val="00DD59E0"/>
    <w:rsid w:val="00DF707E"/>
    <w:rsid w:val="00E04876"/>
    <w:rsid w:val="00E328AE"/>
    <w:rsid w:val="00E475AC"/>
    <w:rsid w:val="00E526E3"/>
    <w:rsid w:val="00E55B24"/>
    <w:rsid w:val="00E87519"/>
    <w:rsid w:val="00E97C20"/>
    <w:rsid w:val="00EA1AC1"/>
    <w:rsid w:val="00EA6AEE"/>
    <w:rsid w:val="00EB4135"/>
    <w:rsid w:val="00ED007A"/>
    <w:rsid w:val="00EF6340"/>
    <w:rsid w:val="00F4144D"/>
    <w:rsid w:val="00F561D3"/>
    <w:rsid w:val="00FA1996"/>
    <w:rsid w:val="00FA1D11"/>
    <w:rsid w:val="00FA4B8C"/>
    <w:rsid w:val="00FE2B65"/>
    <w:rsid w:val="00FF571B"/>
    <w:rsid w:val="0EF4CBA1"/>
    <w:rsid w:val="18DC12A8"/>
    <w:rsid w:val="2EFFF1E8"/>
    <w:rsid w:val="3CFB5F6B"/>
    <w:rsid w:val="3DAA5C41"/>
    <w:rsid w:val="3EFDC887"/>
    <w:rsid w:val="480374A3"/>
    <w:rsid w:val="4DFD98E0"/>
    <w:rsid w:val="59EB461A"/>
    <w:rsid w:val="5EFC83DB"/>
    <w:rsid w:val="6F6F60C1"/>
    <w:rsid w:val="6FFFD880"/>
    <w:rsid w:val="71BE9A2F"/>
    <w:rsid w:val="7DF31F36"/>
    <w:rsid w:val="7F7C289C"/>
    <w:rsid w:val="7FBD3AA3"/>
    <w:rsid w:val="7FF540D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460C"/>
  <w15:docId w15:val="{4EEB9058-519C-4063-BA8B-7D75C42B2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qFormat/>
    <w:pPr>
      <w:keepNext/>
      <w:outlineLvl w:val="0"/>
    </w:pPr>
    <w:rPr>
      <w:b/>
      <w:szCs w:val="20"/>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Times New Roman" w:hAnsi="Times New Roman" w:cs="Times New Roman"/>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pPr>
      <w:spacing w:after="0" w:line="240" w:lineRule="auto"/>
    </w:pPr>
    <w:rPr>
      <w:sz w:val="20"/>
      <w:szCs w:val="20"/>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character" w:styleId="Odwoanieprzypisudolnego">
    <w:name w:val="footnote reference"/>
    <w:basedOn w:val="Domylnaczcionkaakapitu"/>
    <w:uiPriority w:val="99"/>
    <w:qFormat/>
    <w:rPr>
      <w:rFonts w:cs="Times New Roman"/>
      <w:sz w:val="20"/>
      <w:vertAlign w:val="superscript"/>
    </w:rPr>
  </w:style>
  <w:style w:type="paragraph" w:styleId="Tekstprzypisudolnego">
    <w:name w:val="footnote text"/>
    <w:basedOn w:val="Normalny"/>
    <w:link w:val="TekstprzypisudolnegoZnak"/>
    <w:uiPriority w:val="99"/>
    <w:semiHidden/>
    <w:qFormat/>
    <w:pPr>
      <w:spacing w:after="0" w:line="240" w:lineRule="auto"/>
    </w:pPr>
    <w:rPr>
      <w:rFonts w:ascii="Tahoma" w:eastAsia="Times New Roman" w:hAnsi="Tahoma" w:cs="Times New Roman"/>
      <w:sz w:val="20"/>
      <w:szCs w:val="20"/>
      <w:lang w:eastAsia="pl-PL"/>
    </w:r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unhideWhenUsed/>
    <w:qFormat/>
    <w:rPr>
      <w:color w:val="0563C1" w:themeColor="hyperlink"/>
      <w:u w:val="single"/>
    </w:rPr>
  </w:style>
  <w:style w:type="character" w:styleId="Pogrubienie">
    <w:name w:val="Strong"/>
    <w:basedOn w:val="Domylnaczcionkaakapitu"/>
    <w:uiPriority w:val="22"/>
    <w:qFormat/>
    <w:rPr>
      <w:b/>
      <w:bCs/>
    </w:rPr>
  </w:style>
  <w:style w:type="table" w:styleId="Tabela-Siatka">
    <w:name w:val="Table Grid"/>
    <w:basedOn w:val="Standardowy"/>
    <w:uiPriority w:val="39"/>
    <w:qFormat/>
    <w:pPr>
      <w:widowControl w:val="0"/>
      <w:spacing w:after="200" w:line="276"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ahoma" w:eastAsia="Times New Roman" w:hAnsi="Tahoma" w:cs="Times New Roman"/>
      <w:sz w:val="20"/>
      <w:szCs w:val="20"/>
      <w:lang w:eastAsia="pl-PL"/>
    </w:rPr>
  </w:style>
  <w:style w:type="paragraph" w:customStyle="1" w:styleId="pkt">
    <w:name w:val="pkt"/>
    <w:basedOn w:val="Normalny"/>
    <w:link w:val="pktZnak"/>
    <w:qFormat/>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qFormat/>
    <w:locked/>
    <w:rPr>
      <w:rFonts w:ascii="Times New Roman" w:eastAsia="Times New Roman" w:hAnsi="Times New Roman" w:cs="Times New Roman"/>
      <w:sz w:val="24"/>
      <w:szCs w:val="20"/>
      <w:lang w:eastAsia="pl-PL"/>
    </w:rPr>
  </w:style>
  <w:style w:type="paragraph" w:customStyle="1" w:styleId="arimr">
    <w:name w:val="arimr"/>
    <w:basedOn w:val="Normalny"/>
    <w:qFormat/>
    <w:pPr>
      <w:widowControl w:val="0"/>
      <w:snapToGrid w:val="0"/>
      <w:spacing w:after="0" w:line="360" w:lineRule="auto"/>
    </w:pPr>
    <w:rPr>
      <w:rFonts w:ascii="Times New Roman" w:eastAsia="Times New Roman" w:hAnsi="Times New Roman" w:cs="Times New Roman"/>
      <w:sz w:val="24"/>
      <w:szCs w:val="20"/>
      <w:lang w:val="en-US" w:eastAsia="pl-PL"/>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qFormat/>
    <w:locked/>
    <w:rPr>
      <w:rFonts w:ascii="Times New Roman" w:eastAsia="Times New Roman" w:hAnsi="Times New Roman" w:cs="Times New Roman"/>
      <w:sz w:val="24"/>
      <w:szCs w:val="24"/>
      <w:lang w:eastAsia="pl-PL"/>
    </w:rPr>
  </w:style>
  <w:style w:type="character" w:customStyle="1" w:styleId="Teksttreci">
    <w:name w:val="Tekst treści_"/>
    <w:link w:val="Teksttreci0"/>
    <w:qFormat/>
    <w:locked/>
    <w:rPr>
      <w:rFonts w:ascii="Verdana" w:hAnsi="Verdana"/>
      <w:sz w:val="19"/>
      <w:shd w:val="clear" w:color="auto" w:fill="FFFFFF"/>
    </w:rPr>
  </w:style>
  <w:style w:type="paragraph" w:customStyle="1" w:styleId="Teksttreci0">
    <w:name w:val="Tekst treści"/>
    <w:basedOn w:val="Normalny"/>
    <w:link w:val="Teksttreci"/>
    <w:qFormat/>
    <w:pPr>
      <w:shd w:val="clear" w:color="auto" w:fill="FFFFFF"/>
      <w:spacing w:after="0" w:line="240" w:lineRule="atLeast"/>
      <w:ind w:hanging="1700"/>
    </w:pPr>
    <w:rPr>
      <w:rFonts w:ascii="Verdana" w:hAnsi="Verdana"/>
      <w:sz w:val="19"/>
    </w:rPr>
  </w:style>
  <w:style w:type="character" w:customStyle="1" w:styleId="TeksttreciPogrubienie">
    <w:name w:val="Tekst treści + Pogrubienie"/>
    <w:qFormat/>
    <w:rPr>
      <w:rFonts w:ascii="Verdana" w:hAnsi="Verdana"/>
      <w:b/>
      <w:spacing w:val="0"/>
      <w:sz w:val="19"/>
      <w:shd w:val="clear" w:color="auto" w:fill="FFFFFF"/>
    </w:rPr>
  </w:style>
  <w:style w:type="character" w:customStyle="1" w:styleId="Teksttreci4">
    <w:name w:val="Tekst treści (4)_"/>
    <w:link w:val="Teksttreci40"/>
    <w:qFormat/>
    <w:locked/>
    <w:rPr>
      <w:rFonts w:ascii="Verdana" w:hAnsi="Verdana"/>
      <w:sz w:val="19"/>
      <w:shd w:val="clear" w:color="auto" w:fill="FFFFFF"/>
    </w:rPr>
  </w:style>
  <w:style w:type="paragraph" w:customStyle="1" w:styleId="Teksttreci40">
    <w:name w:val="Tekst treści (4)"/>
    <w:basedOn w:val="Normalny"/>
    <w:link w:val="Teksttreci4"/>
    <w:qFormat/>
    <w:pPr>
      <w:shd w:val="clear" w:color="auto" w:fill="FFFFFF"/>
      <w:spacing w:before="240" w:after="240" w:line="240" w:lineRule="atLeast"/>
      <w:ind w:hanging="1420"/>
      <w:jc w:val="both"/>
    </w:pPr>
    <w:rPr>
      <w:rFonts w:ascii="Verdana" w:hAnsi="Verdana"/>
      <w:sz w:val="19"/>
    </w:rPr>
  </w:style>
  <w:style w:type="character" w:customStyle="1" w:styleId="TekstprzypisukocowegoZnak">
    <w:name w:val="Tekst przypisu końcowego Znak"/>
    <w:basedOn w:val="Domylnaczcionkaakapitu"/>
    <w:link w:val="Tekstprzypisukocowego"/>
    <w:uiPriority w:val="99"/>
    <w:semiHidden/>
    <w:qFormat/>
    <w:rPr>
      <w:lang w:eastAsia="en-US"/>
    </w:rPr>
  </w:style>
  <w:style w:type="character" w:customStyle="1" w:styleId="Nagwek3Znak">
    <w:name w:val="Nagłówek 3 Znak"/>
    <w:basedOn w:val="Domylnaczcionkaakapitu"/>
    <w:link w:val="Nagwek3"/>
    <w:uiPriority w:val="9"/>
    <w:semiHidden/>
    <w:qFormat/>
    <w:rPr>
      <w:rFonts w:asciiTheme="majorHAnsi" w:eastAsiaTheme="majorEastAsia" w:hAnsiTheme="majorHAnsi" w:cstheme="majorBidi"/>
      <w:color w:val="1F3864" w:themeColor="accent1" w:themeShade="80"/>
      <w:sz w:val="24"/>
      <w:szCs w:val="24"/>
      <w:lang w:eastAsia="en-US"/>
    </w:rPr>
  </w:style>
  <w:style w:type="paragraph" w:customStyle="1" w:styleId="Akapitzlist1">
    <w:name w:val="Akapit z listą1"/>
    <w:basedOn w:val="Normalny"/>
    <w:qFormat/>
    <w:pPr>
      <w:suppressAutoHyphens/>
      <w:spacing w:after="0" w:line="240" w:lineRule="auto"/>
      <w:ind w:left="708"/>
    </w:pPr>
    <w:rPr>
      <w:rFonts w:ascii="Times New Roman" w:eastAsia="Times New Roman" w:hAnsi="Times New Roman" w:cs="Times New Roman"/>
      <w:sz w:val="24"/>
      <w:szCs w:val="20"/>
      <w:lang w:val="zh-CN" w:eastAsia="zh-CN"/>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TekstkomentarzaZnak">
    <w:name w:val="Tekst komentarza Znak"/>
    <w:basedOn w:val="Domylnaczcionkaakapitu"/>
    <w:link w:val="Tekstkomentarza"/>
    <w:uiPriority w:val="99"/>
    <w:semiHidden/>
    <w:qFormat/>
    <w:rPr>
      <w:lang w:eastAsia="en-US"/>
    </w:rPr>
  </w:style>
  <w:style w:type="character" w:customStyle="1" w:styleId="TematkomentarzaZnak">
    <w:name w:val="Temat komentarza Znak"/>
    <w:basedOn w:val="TekstkomentarzaZnak"/>
    <w:link w:val="Tematkomentarza"/>
    <w:uiPriority w:val="99"/>
    <w:semiHidden/>
    <w:qFormat/>
    <w:rPr>
      <w:b/>
      <w:bCs/>
      <w:lang w:eastAsia="en-US"/>
    </w:rPr>
  </w:style>
  <w:style w:type="character" w:customStyle="1" w:styleId="TekstdymkaZnak">
    <w:name w:val="Tekst dymka Znak"/>
    <w:basedOn w:val="Domylnaczcionkaakapitu"/>
    <w:link w:val="Tekstdymka"/>
    <w:uiPriority w:val="99"/>
    <w:semiHidden/>
    <w:qFormat/>
    <w:rPr>
      <w:rFonts w:ascii="Times New Roman" w:hAnsi="Times New Roman" w:cs="Times New Roman"/>
      <w:sz w:val="18"/>
      <w:szCs w:val="18"/>
      <w:lang w:eastAsia="en-US"/>
    </w:rPr>
  </w:style>
  <w:style w:type="paragraph" w:customStyle="1" w:styleId="Poprawka1">
    <w:name w:val="Poprawka1"/>
    <w:hidden/>
    <w:uiPriority w:val="99"/>
    <w:semiHidden/>
    <w:qFormat/>
    <w:rPr>
      <w:sz w:val="22"/>
      <w:szCs w:val="22"/>
      <w:lang w:eastAsia="en-US"/>
    </w:rPr>
  </w:style>
  <w:style w:type="character" w:customStyle="1" w:styleId="Nierozpoznanawzmianka3">
    <w:name w:val="Nierozpoznana wzmianka3"/>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am.pub@dpssierad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m.pub@dpssieradz.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12</Pages>
  <Words>4596</Words>
  <Characters>27579</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DPS439</dc:creator>
  <cp:lastModifiedBy>DPS439</cp:lastModifiedBy>
  <cp:revision>17</cp:revision>
  <cp:lastPrinted>2021-05-13T13:10:00Z</cp:lastPrinted>
  <dcterms:created xsi:type="dcterms:W3CDTF">2021-05-13T08:54:00Z</dcterms:created>
  <dcterms:modified xsi:type="dcterms:W3CDTF">2022-04-19T09:20:00Z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1045-11.2.0.10017</vt:lpwstr>
  </property>
</Properties>
</file>